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center"/>
        <w:rPr>
          <w:b w:val="1"/>
          <w:sz w:val="24"/>
          <w:szCs w:val="24"/>
        </w:rPr>
      </w:pPr>
      <w:r w:rsidDel="00000000" w:rsidR="00000000" w:rsidRPr="00000000">
        <w:rPr>
          <w:b w:val="1"/>
          <w:sz w:val="24"/>
          <w:szCs w:val="24"/>
          <w:rtl w:val="0"/>
        </w:rPr>
        <w:t xml:space="preserve">Impactos do Comprasnet-Contratos na gestão contratual da Marinha do Brasil: um estudo sobre a percepção dos usuários no comportamento de aceitação e uso da ferramenta</w:t>
      </w:r>
    </w:p>
    <w:p w:rsidR="00000000" w:rsidDel="00000000" w:rsidP="00000000" w:rsidRDefault="00000000" w:rsidRPr="00000000" w14:paraId="00000002">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003">
      <w:pPr>
        <w:spacing w:line="240" w:lineRule="auto"/>
        <w:jc w:val="center"/>
        <w:rPr>
          <w:sz w:val="24"/>
          <w:szCs w:val="24"/>
        </w:rPr>
      </w:pPr>
      <w:r w:rsidDel="00000000" w:rsidR="00000000" w:rsidRPr="00000000">
        <w:rPr>
          <w:b w:val="1"/>
          <w:sz w:val="24"/>
          <w:szCs w:val="24"/>
          <w:rtl w:val="0"/>
        </w:rPr>
        <w:t xml:space="preserve">Autoria:</w:t>
      </w:r>
      <w:r w:rsidDel="00000000" w:rsidR="00000000" w:rsidRPr="00000000">
        <w:rPr>
          <w:b w:val="1"/>
          <w:sz w:val="24"/>
          <w:szCs w:val="24"/>
          <w:rtl w:val="0"/>
        </w:rPr>
        <w:t xml:space="preserve"> </w:t>
      </w:r>
      <w:r w:rsidDel="00000000" w:rsidR="00000000" w:rsidRPr="00000000">
        <w:rPr>
          <w:sz w:val="24"/>
          <w:szCs w:val="24"/>
          <w:rtl w:val="0"/>
        </w:rPr>
        <w:t xml:space="preserve">CApA-IM 2022 - 003</w:t>
      </w:r>
      <w:r w:rsidDel="00000000" w:rsidR="00000000" w:rsidRPr="00000000">
        <w:rPr>
          <w:rtl w:val="0"/>
        </w:rPr>
      </w:r>
    </w:p>
    <w:p w:rsidR="00000000" w:rsidDel="00000000" w:rsidP="00000000" w:rsidRDefault="00000000" w:rsidRPr="00000000" w14:paraId="00000004">
      <w:pPr>
        <w:spacing w:line="240" w:lineRule="auto"/>
        <w:jc w:val="center"/>
        <w:rPr>
          <w:sz w:val="24"/>
          <w:szCs w:val="24"/>
        </w:rPr>
        <w:sectPr>
          <w:headerReference r:id="rId6" w:type="default"/>
          <w:footerReference r:id="rId7" w:type="default"/>
          <w:footerReference r:id="rId8" w:type="first"/>
          <w:pgSz w:h="16838" w:w="11906" w:orient="portrait"/>
          <w:pgMar w:bottom="1133.8582677165355" w:top="1700.7874015748032" w:left="1700.7874015748032" w:right="1133.8582677165355" w:header="720" w:footer="720"/>
          <w:pgNumType w:start="1"/>
        </w:sectPr>
      </w:pPr>
      <w:r w:rsidDel="00000000" w:rsidR="00000000" w:rsidRPr="00000000">
        <w:rPr>
          <w:rtl w:val="0"/>
        </w:rPr>
      </w:r>
    </w:p>
    <w:p w:rsidR="00000000" w:rsidDel="00000000" w:rsidP="00000000" w:rsidRDefault="00000000" w:rsidRPr="00000000" w14:paraId="00000005">
      <w:pPr>
        <w:pStyle w:val="Title"/>
        <w:spacing w:line="240" w:lineRule="auto"/>
        <w:ind w:left="0" w:right="0" w:firstLine="0"/>
        <w:jc w:val="center"/>
        <w:rPr>
          <w:sz w:val="24"/>
          <w:szCs w:val="24"/>
        </w:rPr>
      </w:pPr>
      <w:r w:rsidDel="00000000" w:rsidR="00000000" w:rsidRPr="00000000">
        <w:rPr>
          <w:sz w:val="24"/>
          <w:szCs w:val="24"/>
          <w:rtl w:val="0"/>
        </w:rPr>
        <w:t xml:space="preserve">RESUMO</w:t>
      </w:r>
    </w:p>
    <w:p w:rsidR="00000000" w:rsidDel="00000000" w:rsidP="00000000" w:rsidRDefault="00000000" w:rsidRPr="00000000" w14:paraId="00000006">
      <w:pPr>
        <w:spacing w:line="240" w:lineRule="auto"/>
        <w:rPr/>
      </w:pPr>
      <w:r w:rsidDel="00000000" w:rsidR="00000000" w:rsidRPr="00000000">
        <w:rPr>
          <w:rtl w:val="0"/>
        </w:rPr>
      </w:r>
    </w:p>
    <w:p w:rsidR="00000000" w:rsidDel="00000000" w:rsidP="00000000" w:rsidRDefault="00000000" w:rsidRPr="00000000" w14:paraId="00000007">
      <w:pPr>
        <w:spacing w:line="240" w:lineRule="auto"/>
        <w:ind w:left="0" w:right="0" w:firstLine="0"/>
        <w:jc w:val="both"/>
        <w:rPr>
          <w:sz w:val="24"/>
          <w:szCs w:val="24"/>
        </w:rPr>
      </w:pPr>
      <w:r w:rsidDel="00000000" w:rsidR="00000000" w:rsidRPr="00000000">
        <w:rPr>
          <w:sz w:val="24"/>
          <w:szCs w:val="24"/>
          <w:rtl w:val="0"/>
        </w:rPr>
        <w:t xml:space="preserve">Este artigo tem o propósito de descrever, analisar e explicar </w:t>
      </w:r>
      <w:r w:rsidDel="00000000" w:rsidR="00000000" w:rsidRPr="00000000">
        <w:rPr>
          <w:color w:val="000000"/>
          <w:sz w:val="24"/>
          <w:szCs w:val="24"/>
          <w:rtl w:val="0"/>
        </w:rPr>
        <w:t xml:space="preserve">o comportamento dos usuários d</w:t>
      </w:r>
      <w:r w:rsidDel="00000000" w:rsidR="00000000" w:rsidRPr="00000000">
        <w:rPr>
          <w:sz w:val="24"/>
          <w:szCs w:val="24"/>
          <w:rtl w:val="0"/>
        </w:rPr>
        <w:t xml:space="preserve">a ferramenta</w:t>
      </w:r>
      <w:r w:rsidDel="00000000" w:rsidR="00000000" w:rsidRPr="00000000">
        <w:rPr>
          <w:color w:val="000000"/>
          <w:sz w:val="24"/>
          <w:szCs w:val="24"/>
          <w:rtl w:val="0"/>
        </w:rPr>
        <w:t xml:space="preserve"> Comprasnet-Contratos na gestão contratual da Marinha do Brasil</w:t>
      </w:r>
      <w:r w:rsidDel="00000000" w:rsidR="00000000" w:rsidRPr="00000000">
        <w:rPr>
          <w:sz w:val="24"/>
          <w:szCs w:val="24"/>
          <w:rtl w:val="0"/>
        </w:rPr>
        <w:t xml:space="preserve">. Para isso, utilizou </w:t>
      </w:r>
      <w:r w:rsidDel="00000000" w:rsidR="00000000" w:rsidRPr="00000000">
        <w:rPr>
          <w:color w:val="000000"/>
          <w:sz w:val="24"/>
          <w:szCs w:val="24"/>
          <w:rtl w:val="0"/>
        </w:rPr>
        <w:t xml:space="preserve">uma abordagem quantitativa de caráter descritivo e explicativo, embasado pela Teoria Unificada de Aceitação e Uso da Tecnologia (UTAUT). A coleta de dados se deu p</w:t>
      </w:r>
      <w:r w:rsidDel="00000000" w:rsidR="00000000" w:rsidRPr="00000000">
        <w:rPr>
          <w:sz w:val="24"/>
          <w:szCs w:val="24"/>
          <w:rtl w:val="0"/>
        </w:rPr>
        <w:t xml:space="preserve">elo método</w:t>
      </w:r>
      <w:r w:rsidDel="00000000" w:rsidR="00000000" w:rsidRPr="00000000">
        <w:rPr>
          <w:color w:val="000000"/>
          <w:sz w:val="24"/>
          <w:szCs w:val="24"/>
          <w:rtl w:val="0"/>
        </w:rPr>
        <w:t xml:space="preserve"> </w:t>
      </w:r>
      <w:r w:rsidDel="00000000" w:rsidR="00000000" w:rsidRPr="00000000">
        <w:rPr>
          <w:i w:val="1"/>
          <w:color w:val="000000"/>
          <w:sz w:val="24"/>
          <w:szCs w:val="24"/>
          <w:rtl w:val="0"/>
        </w:rPr>
        <w:t xml:space="preserve">survey</w:t>
      </w:r>
      <w:r w:rsidDel="00000000" w:rsidR="00000000" w:rsidRPr="00000000">
        <w:rPr>
          <w:i w:val="1"/>
          <w:sz w:val="24"/>
          <w:szCs w:val="24"/>
          <w:rtl w:val="0"/>
        </w:rPr>
        <w:t xml:space="preserve">, </w:t>
      </w:r>
      <w:r w:rsidDel="00000000" w:rsidR="00000000" w:rsidRPr="00000000">
        <w:rPr>
          <w:color w:val="000000"/>
          <w:sz w:val="24"/>
          <w:szCs w:val="24"/>
          <w:rtl w:val="0"/>
        </w:rPr>
        <w:t xml:space="preserve">com 2</w:t>
      </w:r>
      <w:r w:rsidDel="00000000" w:rsidR="00000000" w:rsidRPr="00000000">
        <w:rPr>
          <w:sz w:val="24"/>
          <w:szCs w:val="24"/>
          <w:rtl w:val="0"/>
        </w:rPr>
        <w:t xml:space="preserve">5</w:t>
      </w:r>
      <w:r w:rsidDel="00000000" w:rsidR="00000000" w:rsidRPr="00000000">
        <w:rPr>
          <w:color w:val="000000"/>
          <w:sz w:val="24"/>
          <w:szCs w:val="24"/>
          <w:rtl w:val="0"/>
        </w:rPr>
        <w:t xml:space="preserve">5 respondentes</w:t>
      </w:r>
      <w:r w:rsidDel="00000000" w:rsidR="00000000" w:rsidRPr="00000000">
        <w:rPr>
          <w:sz w:val="24"/>
          <w:szCs w:val="24"/>
          <w:rtl w:val="0"/>
        </w:rPr>
        <w:t xml:space="preserve">. Os dados receberam uma análise </w:t>
      </w:r>
      <w:r w:rsidDel="00000000" w:rsidR="00000000" w:rsidRPr="00000000">
        <w:rPr>
          <w:i w:val="0"/>
          <w:color w:val="000000"/>
          <w:sz w:val="24"/>
          <w:szCs w:val="24"/>
          <w:rtl w:val="0"/>
        </w:rPr>
        <w:t xml:space="preserve">multivariada com a utilização da técnica de Modelagem por Equações Estruturais </w:t>
      </w:r>
      <w:r w:rsidDel="00000000" w:rsidR="00000000" w:rsidRPr="00000000">
        <w:rPr>
          <w:sz w:val="24"/>
          <w:szCs w:val="24"/>
          <w:rtl w:val="0"/>
        </w:rPr>
        <w:t xml:space="preserve">com base nos</w:t>
      </w:r>
      <w:r w:rsidDel="00000000" w:rsidR="00000000" w:rsidRPr="00000000">
        <w:rPr>
          <w:i w:val="0"/>
          <w:color w:val="000000"/>
          <w:sz w:val="24"/>
          <w:szCs w:val="24"/>
          <w:rtl w:val="0"/>
        </w:rPr>
        <w:t xml:space="preserve"> Mínimos Quadrados Parciais</w:t>
      </w:r>
      <w:r w:rsidDel="00000000" w:rsidR="00000000" w:rsidRPr="00000000">
        <w:rPr>
          <w:sz w:val="24"/>
          <w:szCs w:val="24"/>
          <w:rtl w:val="0"/>
        </w:rPr>
        <w:t xml:space="preserve">, apoiados pelo </w:t>
      </w:r>
      <w:r w:rsidDel="00000000" w:rsidR="00000000" w:rsidRPr="00000000">
        <w:rPr>
          <w:i w:val="1"/>
          <w:color w:val="000000"/>
          <w:sz w:val="24"/>
          <w:szCs w:val="24"/>
          <w:rtl w:val="0"/>
        </w:rPr>
        <w:t xml:space="preserve">software </w:t>
      </w:r>
      <w:r w:rsidDel="00000000" w:rsidR="00000000" w:rsidRPr="00000000">
        <w:rPr>
          <w:sz w:val="24"/>
          <w:szCs w:val="24"/>
          <w:rtl w:val="0"/>
        </w:rPr>
        <w:t xml:space="preserve">Rstudio </w:t>
      </w:r>
      <w:r w:rsidDel="00000000" w:rsidR="00000000" w:rsidRPr="00000000">
        <w:rPr>
          <w:i w:val="0"/>
          <w:color w:val="000000"/>
          <w:sz w:val="24"/>
          <w:szCs w:val="24"/>
          <w:rtl w:val="0"/>
        </w:rPr>
        <w:t xml:space="preserve">com o pacote</w:t>
      </w:r>
      <w:r w:rsidDel="00000000" w:rsidR="00000000" w:rsidRPr="00000000">
        <w:rPr>
          <w:i w:val="1"/>
          <w:color w:val="000000"/>
          <w:sz w:val="24"/>
          <w:szCs w:val="24"/>
          <w:rtl w:val="0"/>
        </w:rPr>
        <w:t xml:space="preserve"> </w:t>
      </w:r>
      <w:r w:rsidDel="00000000" w:rsidR="00000000" w:rsidRPr="00000000">
        <w:rPr>
          <w:color w:val="000000"/>
          <w:sz w:val="24"/>
          <w:szCs w:val="24"/>
          <w:rtl w:val="0"/>
        </w:rPr>
        <w:t xml:space="preserve">SEMinR,</w:t>
      </w:r>
      <w:r w:rsidDel="00000000" w:rsidR="00000000" w:rsidRPr="00000000">
        <w:rPr>
          <w:i w:val="0"/>
          <w:color w:val="000000"/>
          <w:sz w:val="24"/>
          <w:szCs w:val="24"/>
          <w:rtl w:val="0"/>
        </w:rPr>
        <w:t xml:space="preserve"> </w:t>
      </w:r>
      <w:r w:rsidDel="00000000" w:rsidR="00000000" w:rsidRPr="00000000">
        <w:rPr>
          <w:sz w:val="24"/>
          <w:szCs w:val="24"/>
          <w:rtl w:val="0"/>
        </w:rPr>
        <w:t xml:space="preserve">para testagem d</w:t>
      </w:r>
      <w:r w:rsidDel="00000000" w:rsidR="00000000" w:rsidRPr="00000000">
        <w:rPr>
          <w:i w:val="0"/>
          <w:color w:val="000000"/>
          <w:sz w:val="24"/>
          <w:szCs w:val="24"/>
          <w:rtl w:val="0"/>
        </w:rPr>
        <w:t xml:space="preserve">os modelos hipotéticos. </w:t>
      </w:r>
      <w:r w:rsidDel="00000000" w:rsidR="00000000" w:rsidRPr="00000000">
        <w:rPr>
          <w:sz w:val="24"/>
          <w:szCs w:val="24"/>
          <w:rtl w:val="0"/>
        </w:rPr>
        <w:t xml:space="preserve">Os principais resultados encontrados</w:t>
      </w:r>
      <w:r w:rsidDel="00000000" w:rsidR="00000000" w:rsidRPr="00000000">
        <w:rPr>
          <w:i w:val="0"/>
          <w:color w:val="000000"/>
          <w:sz w:val="24"/>
          <w:szCs w:val="24"/>
          <w:rtl w:val="0"/>
        </w:rPr>
        <w:t xml:space="preserve"> demonstram que a </w:t>
      </w:r>
      <w:r w:rsidDel="00000000" w:rsidR="00000000" w:rsidRPr="00000000">
        <w:rPr>
          <w:sz w:val="24"/>
          <w:szCs w:val="24"/>
          <w:rtl w:val="0"/>
        </w:rPr>
        <w:t xml:space="preserve">I</w:t>
      </w:r>
      <w:r w:rsidDel="00000000" w:rsidR="00000000" w:rsidRPr="00000000">
        <w:rPr>
          <w:i w:val="0"/>
          <w:color w:val="000000"/>
          <w:sz w:val="24"/>
          <w:szCs w:val="24"/>
          <w:rtl w:val="0"/>
        </w:rPr>
        <w:t xml:space="preserve">ntenção </w:t>
      </w:r>
      <w:r w:rsidDel="00000000" w:rsidR="00000000" w:rsidRPr="00000000">
        <w:rPr>
          <w:sz w:val="24"/>
          <w:szCs w:val="24"/>
          <w:rtl w:val="0"/>
        </w:rPr>
        <w:t xml:space="preserve">C</w:t>
      </w:r>
      <w:r w:rsidDel="00000000" w:rsidR="00000000" w:rsidRPr="00000000">
        <w:rPr>
          <w:i w:val="0"/>
          <w:color w:val="000000"/>
          <w:sz w:val="24"/>
          <w:szCs w:val="24"/>
          <w:rtl w:val="0"/>
        </w:rPr>
        <w:t xml:space="preserve">omportamental de </w:t>
      </w:r>
      <w:r w:rsidDel="00000000" w:rsidR="00000000" w:rsidRPr="00000000">
        <w:rPr>
          <w:sz w:val="24"/>
          <w:szCs w:val="24"/>
          <w:rtl w:val="0"/>
        </w:rPr>
        <w:t xml:space="preserve">U</w:t>
      </w:r>
      <w:r w:rsidDel="00000000" w:rsidR="00000000" w:rsidRPr="00000000">
        <w:rPr>
          <w:i w:val="0"/>
          <w:color w:val="000000"/>
          <w:sz w:val="24"/>
          <w:szCs w:val="24"/>
          <w:rtl w:val="0"/>
        </w:rPr>
        <w:t xml:space="preserve">so do Comprasnet-Contratos na Marinha</w:t>
      </w:r>
      <w:r w:rsidDel="00000000" w:rsidR="00000000" w:rsidRPr="00000000">
        <w:rPr>
          <w:sz w:val="24"/>
          <w:szCs w:val="24"/>
          <w:rtl w:val="0"/>
        </w:rPr>
        <w:t xml:space="preserve"> é impactada pelo construto Influência S</w:t>
      </w:r>
      <w:r w:rsidDel="00000000" w:rsidR="00000000" w:rsidRPr="00000000">
        <w:rPr>
          <w:i w:val="0"/>
          <w:color w:val="000000"/>
          <w:sz w:val="24"/>
          <w:szCs w:val="24"/>
          <w:rtl w:val="0"/>
        </w:rPr>
        <w:t xml:space="preserve">ocial, pela </w:t>
      </w:r>
      <w:r w:rsidDel="00000000" w:rsidR="00000000" w:rsidRPr="00000000">
        <w:rPr>
          <w:sz w:val="24"/>
          <w:szCs w:val="24"/>
          <w:rtl w:val="0"/>
        </w:rPr>
        <w:t xml:space="preserve">E</w:t>
      </w:r>
      <w:r w:rsidDel="00000000" w:rsidR="00000000" w:rsidRPr="00000000">
        <w:rPr>
          <w:i w:val="0"/>
          <w:color w:val="000000"/>
          <w:sz w:val="24"/>
          <w:szCs w:val="24"/>
          <w:rtl w:val="0"/>
        </w:rPr>
        <w:t xml:space="preserve">xperiência de </w:t>
      </w:r>
      <w:r w:rsidDel="00000000" w:rsidR="00000000" w:rsidRPr="00000000">
        <w:rPr>
          <w:sz w:val="24"/>
          <w:szCs w:val="24"/>
          <w:rtl w:val="0"/>
        </w:rPr>
        <w:t xml:space="preserve">u</w:t>
      </w:r>
      <w:r w:rsidDel="00000000" w:rsidR="00000000" w:rsidRPr="00000000">
        <w:rPr>
          <w:i w:val="0"/>
          <w:color w:val="000000"/>
          <w:sz w:val="24"/>
          <w:szCs w:val="24"/>
          <w:rtl w:val="0"/>
        </w:rPr>
        <w:t xml:space="preserve">so e pela </w:t>
      </w:r>
      <w:r w:rsidDel="00000000" w:rsidR="00000000" w:rsidRPr="00000000">
        <w:rPr>
          <w:sz w:val="24"/>
          <w:szCs w:val="24"/>
          <w:rtl w:val="0"/>
        </w:rPr>
        <w:t xml:space="preserve">Obrigatoriedade.</w:t>
      </w:r>
      <w:r w:rsidDel="00000000" w:rsidR="00000000" w:rsidRPr="00000000">
        <w:rPr>
          <w:i w:val="0"/>
          <w:color w:val="000000"/>
          <w:sz w:val="24"/>
          <w:szCs w:val="24"/>
          <w:rtl w:val="0"/>
        </w:rPr>
        <w:t xml:space="preserve"> Por outro</w:t>
      </w:r>
      <w:r w:rsidDel="00000000" w:rsidR="00000000" w:rsidRPr="00000000">
        <w:rPr>
          <w:sz w:val="24"/>
          <w:szCs w:val="24"/>
          <w:rtl w:val="0"/>
        </w:rPr>
        <w:t xml:space="preserve"> lado, </w:t>
      </w:r>
      <w:r w:rsidDel="00000000" w:rsidR="00000000" w:rsidRPr="00000000">
        <w:rPr>
          <w:i w:val="0"/>
          <w:color w:val="000000"/>
          <w:sz w:val="24"/>
          <w:szCs w:val="24"/>
          <w:rtl w:val="0"/>
        </w:rPr>
        <w:t xml:space="preserve">não sofre influência dos </w:t>
      </w:r>
      <w:r w:rsidDel="00000000" w:rsidR="00000000" w:rsidRPr="00000000">
        <w:rPr>
          <w:sz w:val="24"/>
          <w:szCs w:val="24"/>
          <w:rtl w:val="0"/>
        </w:rPr>
        <w:t xml:space="preserve">construtos</w:t>
      </w:r>
      <w:r w:rsidDel="00000000" w:rsidR="00000000" w:rsidRPr="00000000">
        <w:rPr>
          <w:i w:val="0"/>
          <w:color w:val="000000"/>
          <w:sz w:val="24"/>
          <w:szCs w:val="24"/>
          <w:rtl w:val="0"/>
        </w:rPr>
        <w:t xml:space="preserve"> </w:t>
      </w:r>
      <w:r w:rsidDel="00000000" w:rsidR="00000000" w:rsidRPr="00000000">
        <w:rPr>
          <w:sz w:val="24"/>
          <w:szCs w:val="24"/>
          <w:rtl w:val="0"/>
        </w:rPr>
        <w:t xml:space="preserve">E</w:t>
      </w:r>
      <w:r w:rsidDel="00000000" w:rsidR="00000000" w:rsidRPr="00000000">
        <w:rPr>
          <w:i w:val="0"/>
          <w:color w:val="000000"/>
          <w:sz w:val="24"/>
          <w:szCs w:val="24"/>
          <w:rtl w:val="0"/>
        </w:rPr>
        <w:t xml:space="preserve">xpectativa de </w:t>
      </w:r>
      <w:r w:rsidDel="00000000" w:rsidR="00000000" w:rsidRPr="00000000">
        <w:rPr>
          <w:sz w:val="24"/>
          <w:szCs w:val="24"/>
          <w:rtl w:val="0"/>
        </w:rPr>
        <w:t xml:space="preserve">D</w:t>
      </w:r>
      <w:r w:rsidDel="00000000" w:rsidR="00000000" w:rsidRPr="00000000">
        <w:rPr>
          <w:i w:val="0"/>
          <w:color w:val="000000"/>
          <w:sz w:val="24"/>
          <w:szCs w:val="24"/>
          <w:rtl w:val="0"/>
        </w:rPr>
        <w:t xml:space="preserve">esempenho, </w:t>
      </w:r>
      <w:r w:rsidDel="00000000" w:rsidR="00000000" w:rsidRPr="00000000">
        <w:rPr>
          <w:sz w:val="24"/>
          <w:szCs w:val="24"/>
          <w:rtl w:val="0"/>
        </w:rPr>
        <w:t xml:space="preserve">E</w:t>
      </w:r>
      <w:r w:rsidDel="00000000" w:rsidR="00000000" w:rsidRPr="00000000">
        <w:rPr>
          <w:i w:val="0"/>
          <w:color w:val="000000"/>
          <w:sz w:val="24"/>
          <w:szCs w:val="24"/>
          <w:rtl w:val="0"/>
        </w:rPr>
        <w:t xml:space="preserve">xpectativa de </w:t>
      </w:r>
      <w:r w:rsidDel="00000000" w:rsidR="00000000" w:rsidRPr="00000000">
        <w:rPr>
          <w:sz w:val="24"/>
          <w:szCs w:val="24"/>
          <w:rtl w:val="0"/>
        </w:rPr>
        <w:t xml:space="preserve">E</w:t>
      </w:r>
      <w:r w:rsidDel="00000000" w:rsidR="00000000" w:rsidRPr="00000000">
        <w:rPr>
          <w:i w:val="0"/>
          <w:color w:val="000000"/>
          <w:sz w:val="24"/>
          <w:szCs w:val="24"/>
          <w:rtl w:val="0"/>
        </w:rPr>
        <w:t xml:space="preserve">sforço e </w:t>
      </w:r>
      <w:r w:rsidDel="00000000" w:rsidR="00000000" w:rsidRPr="00000000">
        <w:rPr>
          <w:sz w:val="24"/>
          <w:szCs w:val="24"/>
          <w:rtl w:val="0"/>
        </w:rPr>
        <w:t xml:space="preserve">C</w:t>
      </w:r>
      <w:r w:rsidDel="00000000" w:rsidR="00000000" w:rsidRPr="00000000">
        <w:rPr>
          <w:i w:val="0"/>
          <w:color w:val="000000"/>
          <w:sz w:val="24"/>
          <w:szCs w:val="24"/>
          <w:rtl w:val="0"/>
        </w:rPr>
        <w:t xml:space="preserve">ondições </w:t>
      </w:r>
      <w:r w:rsidDel="00000000" w:rsidR="00000000" w:rsidRPr="00000000">
        <w:rPr>
          <w:sz w:val="24"/>
          <w:szCs w:val="24"/>
          <w:rtl w:val="0"/>
        </w:rPr>
        <w:t xml:space="preserve">F</w:t>
      </w:r>
      <w:r w:rsidDel="00000000" w:rsidR="00000000" w:rsidRPr="00000000">
        <w:rPr>
          <w:i w:val="0"/>
          <w:color w:val="000000"/>
          <w:sz w:val="24"/>
          <w:szCs w:val="24"/>
          <w:rtl w:val="0"/>
        </w:rPr>
        <w:t xml:space="preserve">acilitadoras.</w:t>
      </w:r>
      <w:r w:rsidDel="00000000" w:rsidR="00000000" w:rsidRPr="00000000">
        <w:rPr>
          <w:rtl w:val="0"/>
        </w:rPr>
      </w:r>
    </w:p>
    <w:p w:rsidR="00000000" w:rsidDel="00000000" w:rsidP="00000000" w:rsidRDefault="00000000" w:rsidRPr="00000000" w14:paraId="00000008">
      <w:pPr>
        <w:spacing w:line="240" w:lineRule="auto"/>
        <w:ind w:left="0" w:right="0" w:firstLine="0"/>
        <w:jc w:val="both"/>
        <w:rPr>
          <w:i w:val="0"/>
          <w:color w:val="000000"/>
          <w:sz w:val="24"/>
          <w:szCs w:val="24"/>
        </w:rPr>
      </w:pPr>
      <w:r w:rsidDel="00000000" w:rsidR="00000000" w:rsidRPr="00000000">
        <w:rPr>
          <w:rtl w:val="0"/>
        </w:rPr>
      </w:r>
    </w:p>
    <w:p w:rsidR="00000000" w:rsidDel="00000000" w:rsidP="00000000" w:rsidRDefault="00000000" w:rsidRPr="00000000" w14:paraId="00000009">
      <w:pPr>
        <w:spacing w:line="240" w:lineRule="auto"/>
        <w:ind w:left="0" w:right="0" w:firstLine="0"/>
        <w:jc w:val="both"/>
        <w:rPr>
          <w:i w:val="0"/>
          <w:color w:val="000000"/>
          <w:sz w:val="24"/>
          <w:szCs w:val="24"/>
        </w:rPr>
      </w:pPr>
      <w:r w:rsidDel="00000000" w:rsidR="00000000" w:rsidRPr="00000000">
        <w:rPr>
          <w:b w:val="1"/>
          <w:sz w:val="24"/>
          <w:szCs w:val="24"/>
          <w:rtl w:val="0"/>
        </w:rPr>
        <w:t xml:space="preserve">Palavras-chave: </w:t>
      </w:r>
      <w:r w:rsidDel="00000000" w:rsidR="00000000" w:rsidRPr="00000000">
        <w:rPr>
          <w:sz w:val="24"/>
          <w:szCs w:val="24"/>
          <w:rtl w:val="0"/>
        </w:rPr>
        <w:t xml:space="preserve">Administração Pública Federal.</w:t>
      </w:r>
      <w:r w:rsidDel="00000000" w:rsidR="00000000" w:rsidRPr="00000000">
        <w:rPr>
          <w:b w:val="1"/>
          <w:sz w:val="24"/>
          <w:szCs w:val="24"/>
          <w:rtl w:val="0"/>
        </w:rPr>
        <w:t xml:space="preserve"> </w:t>
      </w:r>
      <w:r w:rsidDel="00000000" w:rsidR="00000000" w:rsidRPr="00000000">
        <w:rPr>
          <w:i w:val="0"/>
          <w:color w:val="000000"/>
          <w:sz w:val="24"/>
          <w:szCs w:val="24"/>
          <w:rtl w:val="0"/>
        </w:rPr>
        <w:t xml:space="preserve">Comprasnet-Contratos</w:t>
      </w:r>
      <w:r w:rsidDel="00000000" w:rsidR="00000000" w:rsidRPr="00000000">
        <w:rPr>
          <w:sz w:val="24"/>
          <w:szCs w:val="24"/>
          <w:rtl w:val="0"/>
        </w:rPr>
        <w:t xml:space="preserve">. Acordos Administrativos. UTAUT.</w:t>
      </w:r>
      <w:r w:rsidDel="00000000" w:rsidR="00000000" w:rsidRPr="00000000">
        <w:rPr>
          <w:rtl w:val="0"/>
        </w:rPr>
      </w:r>
    </w:p>
    <w:p w:rsidR="00000000" w:rsidDel="00000000" w:rsidP="00000000" w:rsidRDefault="00000000" w:rsidRPr="00000000" w14:paraId="0000000A">
      <w:pPr>
        <w:pStyle w:val="Title"/>
        <w:spacing w:line="240" w:lineRule="auto"/>
        <w:ind w:left="0" w:right="0" w:firstLine="0"/>
        <w:rPr>
          <w:sz w:val="24"/>
          <w:szCs w:val="24"/>
        </w:rPr>
      </w:pPr>
      <w:r w:rsidDel="00000000" w:rsidR="00000000" w:rsidRPr="00000000">
        <w:rPr>
          <w:rtl w:val="0"/>
        </w:rPr>
      </w:r>
    </w:p>
    <w:p w:rsidR="00000000" w:rsidDel="00000000" w:rsidP="00000000" w:rsidRDefault="00000000" w:rsidRPr="00000000" w14:paraId="0000000B">
      <w:pPr>
        <w:pStyle w:val="Title"/>
        <w:spacing w:line="240" w:lineRule="auto"/>
        <w:ind w:left="0" w:right="0" w:firstLine="0"/>
        <w:jc w:val="both"/>
        <w:rPr>
          <w:sz w:val="24"/>
          <w:szCs w:val="24"/>
        </w:rPr>
      </w:pPr>
      <w:bookmarkStart w:colFirst="0" w:colLast="0" w:name="_gjdgxs" w:id="0"/>
      <w:bookmarkEnd w:id="0"/>
      <w:r w:rsidDel="00000000" w:rsidR="00000000" w:rsidRPr="00000000">
        <w:rPr>
          <w:sz w:val="24"/>
          <w:szCs w:val="24"/>
          <w:rtl w:val="0"/>
        </w:rPr>
        <w:t xml:space="preserve">1 INTRODUÇÃO</w:t>
      </w:r>
    </w:p>
    <w:p w:rsidR="00000000" w:rsidDel="00000000" w:rsidP="00000000" w:rsidRDefault="00000000" w:rsidRPr="00000000" w14:paraId="0000000C">
      <w:pPr>
        <w:spacing w:line="240" w:lineRule="auto"/>
        <w:rPr/>
      </w:pPr>
      <w:r w:rsidDel="00000000" w:rsidR="00000000" w:rsidRPr="00000000">
        <w:rPr>
          <w:rtl w:val="0"/>
        </w:rPr>
      </w:r>
    </w:p>
    <w:p w:rsidR="00000000" w:rsidDel="00000000" w:rsidP="00000000" w:rsidRDefault="00000000" w:rsidRPr="00000000" w14:paraId="0000000D">
      <w:pPr>
        <w:spacing w:line="240" w:lineRule="auto"/>
        <w:ind w:left="0" w:right="0" w:firstLine="720"/>
        <w:jc w:val="both"/>
        <w:rPr>
          <w:sz w:val="24"/>
          <w:szCs w:val="24"/>
        </w:rPr>
      </w:pPr>
      <w:r w:rsidDel="00000000" w:rsidR="00000000" w:rsidRPr="00000000">
        <w:rPr>
          <w:sz w:val="24"/>
          <w:szCs w:val="24"/>
          <w:rtl w:val="0"/>
        </w:rPr>
        <w:t xml:space="preserve">A consagração do princípio da eficiência, na Constituição Federal de 1988 (BRASIL,1988), iniciou um novo período em busca de melhores resultados nas atividades desempenhadas pelos órgãos integrantes do poder público brasileiro. Nesse caminho, houve um grande avanço tecnológico em diversas áreas, em especial, o gerenciamento de informações, permitindo a integração entre os ganhos advindos da tecnologia da informação (TI) e as atividades desempenhadas </w:t>
      </w:r>
      <w:r w:rsidDel="00000000" w:rsidR="00000000" w:rsidRPr="00000000">
        <w:rPr>
          <w:sz w:val="24"/>
          <w:szCs w:val="24"/>
          <w:rtl w:val="0"/>
        </w:rPr>
        <w:t xml:space="preserve">pela</w:t>
      </w:r>
      <w:r w:rsidDel="00000000" w:rsidR="00000000" w:rsidRPr="00000000">
        <w:rPr>
          <w:sz w:val="24"/>
          <w:szCs w:val="24"/>
          <w:rtl w:val="0"/>
        </w:rPr>
        <w:t xml:space="preserve"> Gestão Públic</w:t>
      </w:r>
      <w:r w:rsidDel="00000000" w:rsidR="00000000" w:rsidRPr="00000000">
        <w:rPr>
          <w:sz w:val="24"/>
          <w:szCs w:val="24"/>
          <w:rtl w:val="0"/>
        </w:rPr>
        <w:t xml:space="preserve">a </w:t>
      </w:r>
      <w:r w:rsidDel="00000000" w:rsidR="00000000" w:rsidRPr="00000000">
        <w:rPr>
          <w:sz w:val="24"/>
          <w:szCs w:val="24"/>
          <w:rtl w:val="0"/>
        </w:rPr>
        <w:t xml:space="preserve">(BRASIL, 2019)</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0E">
      <w:pPr>
        <w:spacing w:line="240" w:lineRule="auto"/>
        <w:ind w:left="0" w:right="0" w:firstLine="0"/>
        <w:jc w:val="both"/>
        <w:rPr/>
      </w:pPr>
      <w:r w:rsidDel="00000000" w:rsidR="00000000" w:rsidRPr="00000000">
        <w:rPr>
          <w:sz w:val="24"/>
          <w:szCs w:val="24"/>
          <w:rtl w:val="0"/>
        </w:rPr>
        <w:tab/>
        <w:t xml:space="preserve">Nesse caminho, o </w:t>
      </w:r>
      <w:r w:rsidDel="00000000" w:rsidR="00000000" w:rsidRPr="00000000">
        <w:rPr>
          <w:color w:val="000000"/>
          <w:sz w:val="24"/>
          <w:szCs w:val="24"/>
          <w:rtl w:val="0"/>
        </w:rPr>
        <w:t xml:space="preserve">Decreto nº 9.739/2019 (BR</w:t>
      </w:r>
      <w:r w:rsidDel="00000000" w:rsidR="00000000" w:rsidRPr="00000000">
        <w:rPr>
          <w:sz w:val="24"/>
          <w:szCs w:val="24"/>
          <w:rtl w:val="0"/>
        </w:rPr>
        <w:t xml:space="preserve">ASIL, 2019a)</w:t>
      </w:r>
      <w:r w:rsidDel="00000000" w:rsidR="00000000" w:rsidRPr="00000000">
        <w:rPr>
          <w:color w:val="000000"/>
          <w:sz w:val="24"/>
          <w:szCs w:val="24"/>
          <w:rtl w:val="0"/>
        </w:rPr>
        <w:t xml:space="preserve"> definiu medidas </w:t>
      </w:r>
      <w:r w:rsidDel="00000000" w:rsidR="00000000" w:rsidRPr="00000000">
        <w:rPr>
          <w:sz w:val="24"/>
          <w:szCs w:val="24"/>
          <w:rtl w:val="0"/>
        </w:rPr>
        <w:t xml:space="preserve"> de eficiência para a </w:t>
      </w:r>
      <w:r w:rsidDel="00000000" w:rsidR="00000000" w:rsidRPr="00000000">
        <w:rPr>
          <w:color w:val="000000"/>
          <w:sz w:val="24"/>
          <w:szCs w:val="24"/>
          <w:rtl w:val="0"/>
        </w:rPr>
        <w:t xml:space="preserve">Administração Pública Federal (APF),</w:t>
      </w:r>
      <w:r w:rsidDel="00000000" w:rsidR="00000000" w:rsidRPr="00000000">
        <w:rPr>
          <w:sz w:val="24"/>
          <w:szCs w:val="24"/>
          <w:rtl w:val="0"/>
        </w:rPr>
        <w:t xml:space="preserve"> como </w:t>
      </w:r>
      <w:r w:rsidDel="00000000" w:rsidR="00000000" w:rsidRPr="00000000">
        <w:rPr>
          <w:color w:val="000000"/>
          <w:sz w:val="24"/>
          <w:szCs w:val="24"/>
          <w:rtl w:val="0"/>
        </w:rPr>
        <w:t xml:space="preserve">a adoção de ferramentas de TI para auxiliar as atividades públicas. </w:t>
      </w:r>
      <w:r w:rsidDel="00000000" w:rsidR="00000000" w:rsidRPr="00000000">
        <w:rPr>
          <w:sz w:val="24"/>
          <w:szCs w:val="24"/>
          <w:rtl w:val="0"/>
        </w:rPr>
        <w:t xml:space="preserve">Por conseguinte</w:t>
      </w:r>
      <w:r w:rsidDel="00000000" w:rsidR="00000000" w:rsidRPr="00000000">
        <w:rPr>
          <w:color w:val="000000"/>
          <w:sz w:val="24"/>
          <w:szCs w:val="24"/>
          <w:rtl w:val="0"/>
        </w:rPr>
        <w:t xml:space="preserve">, o Ministério da Economia (ME)</w:t>
      </w:r>
      <w:r w:rsidDel="00000000" w:rsidR="00000000" w:rsidRPr="00000000">
        <w:rPr>
          <w:sz w:val="24"/>
          <w:szCs w:val="24"/>
          <w:rtl w:val="0"/>
        </w:rPr>
        <w:t xml:space="preserve">,</w:t>
      </w:r>
      <w:r w:rsidDel="00000000" w:rsidR="00000000" w:rsidRPr="00000000">
        <w:rPr>
          <w:color w:val="000000"/>
          <w:sz w:val="24"/>
          <w:szCs w:val="24"/>
          <w:rtl w:val="0"/>
        </w:rPr>
        <w:t xml:space="preserve"> em conjunto com a Advocacia Geral da União (AGU)</w:t>
      </w:r>
      <w:r w:rsidDel="00000000" w:rsidR="00000000" w:rsidRPr="00000000">
        <w:rPr>
          <w:sz w:val="24"/>
          <w:szCs w:val="24"/>
          <w:rtl w:val="0"/>
        </w:rPr>
        <w:t xml:space="preserve">,</w:t>
      </w:r>
      <w:r w:rsidDel="00000000" w:rsidR="00000000" w:rsidRPr="00000000">
        <w:rPr>
          <w:color w:val="000000"/>
          <w:sz w:val="24"/>
          <w:szCs w:val="24"/>
          <w:rtl w:val="0"/>
        </w:rPr>
        <w:t xml:space="preserve"> </w:t>
      </w:r>
      <w:r w:rsidDel="00000000" w:rsidR="00000000" w:rsidRPr="00000000">
        <w:rPr>
          <w:sz w:val="24"/>
          <w:szCs w:val="24"/>
          <w:rtl w:val="0"/>
        </w:rPr>
        <w:t xml:space="preserve">criou</w:t>
      </w:r>
      <w:r w:rsidDel="00000000" w:rsidR="00000000" w:rsidRPr="00000000">
        <w:rPr>
          <w:color w:val="000000"/>
          <w:sz w:val="24"/>
          <w:szCs w:val="24"/>
          <w:rtl w:val="0"/>
        </w:rPr>
        <w:t xml:space="preserve"> a ferramenta Comprasnet-Contratos (CC), tornando obrigatória sua utilização dentro da APF,</w:t>
      </w:r>
      <w:r w:rsidDel="00000000" w:rsidR="00000000" w:rsidRPr="00000000">
        <w:rPr>
          <w:sz w:val="24"/>
          <w:szCs w:val="24"/>
          <w:rtl w:val="0"/>
        </w:rPr>
        <w:t xml:space="preserve"> onde encontra-se a Marinha do Brasil (MB).</w:t>
      </w:r>
      <w:r w:rsidDel="00000000" w:rsidR="00000000" w:rsidRPr="00000000">
        <w:rPr>
          <w:rtl w:val="0"/>
        </w:rPr>
      </w:r>
    </w:p>
    <w:p w:rsidR="00000000" w:rsidDel="00000000" w:rsidP="00000000" w:rsidRDefault="00000000" w:rsidRPr="00000000" w14:paraId="0000000F">
      <w:pPr>
        <w:spacing w:line="240" w:lineRule="auto"/>
        <w:ind w:left="0" w:right="0" w:firstLine="720"/>
        <w:jc w:val="both"/>
        <w:rPr/>
      </w:pPr>
      <w:r w:rsidDel="00000000" w:rsidR="00000000" w:rsidRPr="00000000">
        <w:rPr>
          <w:sz w:val="24"/>
          <w:szCs w:val="24"/>
          <w:rtl w:val="0"/>
        </w:rPr>
        <w:t xml:space="preserve">O</w:t>
      </w:r>
      <w:r w:rsidDel="00000000" w:rsidR="00000000" w:rsidRPr="00000000">
        <w:rPr>
          <w:color w:val="000000"/>
          <w:sz w:val="24"/>
          <w:szCs w:val="24"/>
          <w:rtl w:val="0"/>
        </w:rPr>
        <w:t xml:space="preserve"> CC </w:t>
      </w:r>
      <w:r w:rsidDel="00000000" w:rsidR="00000000" w:rsidRPr="00000000">
        <w:rPr>
          <w:sz w:val="24"/>
          <w:szCs w:val="24"/>
          <w:rtl w:val="0"/>
        </w:rPr>
        <w:t xml:space="preserve">pretende gerar </w:t>
      </w:r>
      <w:r w:rsidDel="00000000" w:rsidR="00000000" w:rsidRPr="00000000">
        <w:rPr>
          <w:color w:val="000000"/>
          <w:sz w:val="24"/>
          <w:szCs w:val="24"/>
          <w:rtl w:val="0"/>
        </w:rPr>
        <w:t xml:space="preserve">mais eficiência nas atividades relacionadas à gestão contratual dos Órgãos Públicos (OP) dentro da APF, po</w:t>
      </w:r>
      <w:r w:rsidDel="00000000" w:rsidR="00000000" w:rsidRPr="00000000">
        <w:rPr>
          <w:sz w:val="24"/>
          <w:szCs w:val="24"/>
          <w:rtl w:val="0"/>
        </w:rPr>
        <w:t xml:space="preserve">r meio da integração</w:t>
      </w:r>
      <w:r w:rsidDel="00000000" w:rsidR="00000000" w:rsidRPr="00000000">
        <w:rPr>
          <w:color w:val="000000"/>
          <w:sz w:val="24"/>
          <w:szCs w:val="24"/>
          <w:rtl w:val="0"/>
        </w:rPr>
        <w:t xml:space="preserve"> dos diversos atores responsáveis pelo processo de </w:t>
      </w:r>
      <w:r w:rsidDel="00000000" w:rsidR="00000000" w:rsidRPr="00000000">
        <w:rPr>
          <w:sz w:val="24"/>
          <w:szCs w:val="24"/>
          <w:rtl w:val="0"/>
        </w:rPr>
        <w:t xml:space="preserve">início,</w:t>
      </w:r>
      <w:r w:rsidDel="00000000" w:rsidR="00000000" w:rsidRPr="00000000">
        <w:rPr>
          <w:color w:val="000000"/>
          <w:sz w:val="24"/>
          <w:szCs w:val="24"/>
          <w:rtl w:val="0"/>
        </w:rPr>
        <w:t xml:space="preserve"> meio e fim das atividades desempenhadas na gestão do contrato, bem como gerar maior transparência </w:t>
      </w:r>
      <w:r w:rsidDel="00000000" w:rsidR="00000000" w:rsidRPr="00000000">
        <w:rPr>
          <w:sz w:val="24"/>
          <w:szCs w:val="24"/>
          <w:rtl w:val="0"/>
        </w:rPr>
        <w:t xml:space="preserve">à sociedade</w:t>
      </w:r>
      <w:r w:rsidDel="00000000" w:rsidR="00000000" w:rsidRPr="00000000">
        <w:rPr>
          <w:color w:val="000000"/>
          <w:sz w:val="24"/>
          <w:szCs w:val="24"/>
          <w:rtl w:val="0"/>
        </w:rPr>
        <w:t xml:space="preserve"> (</w:t>
      </w:r>
      <w:r w:rsidDel="00000000" w:rsidR="00000000" w:rsidRPr="00000000">
        <w:rPr>
          <w:sz w:val="24"/>
          <w:szCs w:val="24"/>
          <w:rtl w:val="0"/>
        </w:rPr>
        <w:t xml:space="preserve">BRASIL, </w:t>
      </w:r>
      <w:r w:rsidDel="00000000" w:rsidR="00000000" w:rsidRPr="00000000">
        <w:rPr>
          <w:color w:val="000000"/>
          <w:sz w:val="24"/>
          <w:szCs w:val="24"/>
          <w:rtl w:val="0"/>
        </w:rPr>
        <w:t xml:space="preserve">2022).</w:t>
      </w:r>
      <w:r w:rsidDel="00000000" w:rsidR="00000000" w:rsidRPr="00000000">
        <w:rPr>
          <w:rtl w:val="0"/>
        </w:rPr>
      </w:r>
    </w:p>
    <w:p w:rsidR="00000000" w:rsidDel="00000000" w:rsidP="00000000" w:rsidRDefault="00000000" w:rsidRPr="00000000" w14:paraId="00000010">
      <w:pPr>
        <w:spacing w:line="240" w:lineRule="auto"/>
        <w:ind w:left="0" w:right="0" w:firstLine="0"/>
        <w:jc w:val="both"/>
        <w:rPr/>
      </w:pPr>
      <w:r w:rsidDel="00000000" w:rsidR="00000000" w:rsidRPr="00000000">
        <w:rPr>
          <w:color w:val="000000"/>
          <w:sz w:val="24"/>
          <w:szCs w:val="24"/>
          <w:rtl w:val="0"/>
        </w:rPr>
        <w:tab/>
      </w:r>
      <w:r w:rsidDel="00000000" w:rsidR="00000000" w:rsidRPr="00000000">
        <w:rPr>
          <w:sz w:val="24"/>
          <w:szCs w:val="24"/>
          <w:rtl w:val="0"/>
        </w:rPr>
        <w:t xml:space="preserve">Um </w:t>
      </w:r>
      <w:r w:rsidDel="00000000" w:rsidR="00000000" w:rsidRPr="00000000">
        <w:rPr>
          <w:sz w:val="24"/>
          <w:szCs w:val="24"/>
          <w:rtl w:val="0"/>
        </w:rPr>
        <w:t xml:space="preserve">extrato</w:t>
      </w:r>
      <w:r w:rsidDel="00000000" w:rsidR="00000000" w:rsidRPr="00000000">
        <w:rPr>
          <w:sz w:val="24"/>
          <w:szCs w:val="24"/>
          <w:rtl w:val="0"/>
        </w:rPr>
        <w:t xml:space="preserve"> do painel Compras.gov.br-contratos, retirado no dia 26 de setembro de 2022</w:t>
      </w:r>
      <w:r w:rsidDel="00000000" w:rsidR="00000000" w:rsidRPr="00000000">
        <w:rPr>
          <w:color w:val="000000"/>
          <w:sz w:val="24"/>
          <w:szCs w:val="24"/>
          <w:rtl w:val="0"/>
        </w:rPr>
        <w:t xml:space="preserve">, mostrou que a MB movimentava um total de R$ 11.701.352.811,52 </w:t>
      </w:r>
      <w:r w:rsidDel="00000000" w:rsidR="00000000" w:rsidRPr="00000000">
        <w:rPr>
          <w:sz w:val="24"/>
          <w:szCs w:val="24"/>
          <w:rtl w:val="0"/>
        </w:rPr>
        <w:t xml:space="preserve">entre </w:t>
      </w:r>
      <w:r w:rsidDel="00000000" w:rsidR="00000000" w:rsidRPr="00000000">
        <w:rPr>
          <w:color w:val="000000"/>
          <w:sz w:val="24"/>
          <w:szCs w:val="24"/>
          <w:rtl w:val="0"/>
        </w:rPr>
        <w:t xml:space="preserve">acordos administrativos em vigor, o que correspond</w:t>
      </w:r>
      <w:r w:rsidDel="00000000" w:rsidR="00000000" w:rsidRPr="00000000">
        <w:rPr>
          <w:sz w:val="24"/>
          <w:szCs w:val="24"/>
          <w:rtl w:val="0"/>
        </w:rPr>
        <w:t xml:space="preserve">ia, naquele dia,</w:t>
      </w:r>
      <w:r w:rsidDel="00000000" w:rsidR="00000000" w:rsidRPr="00000000">
        <w:rPr>
          <w:color w:val="000000"/>
          <w:sz w:val="24"/>
          <w:szCs w:val="24"/>
          <w:rtl w:val="0"/>
        </w:rPr>
        <w:t xml:space="preserve"> </w:t>
      </w:r>
      <w:r w:rsidDel="00000000" w:rsidR="00000000" w:rsidRPr="00000000">
        <w:rPr>
          <w:sz w:val="24"/>
          <w:szCs w:val="24"/>
          <w:rtl w:val="0"/>
        </w:rPr>
        <w:t xml:space="preserve">a</w:t>
      </w:r>
      <w:r w:rsidDel="00000000" w:rsidR="00000000" w:rsidRPr="00000000">
        <w:rPr>
          <w:color w:val="000000"/>
          <w:sz w:val="24"/>
          <w:szCs w:val="24"/>
          <w:rtl w:val="0"/>
        </w:rPr>
        <w:t xml:space="preserve"> 3,63% do montante total </w:t>
      </w:r>
      <w:r w:rsidDel="00000000" w:rsidR="00000000" w:rsidRPr="00000000">
        <w:rPr>
          <w:sz w:val="24"/>
          <w:szCs w:val="24"/>
          <w:rtl w:val="0"/>
        </w:rPr>
        <w:t xml:space="preserve">registrado </w:t>
      </w:r>
      <w:r w:rsidDel="00000000" w:rsidR="00000000" w:rsidRPr="00000000">
        <w:rPr>
          <w:color w:val="000000"/>
          <w:sz w:val="24"/>
          <w:szCs w:val="24"/>
          <w:rtl w:val="0"/>
        </w:rPr>
        <w:t xml:space="preserve">no sistema, considerando todos os Órgãos da APF </w:t>
      </w:r>
      <w:r w:rsidDel="00000000" w:rsidR="00000000" w:rsidRPr="00000000">
        <w:rPr>
          <w:sz w:val="24"/>
          <w:szCs w:val="24"/>
          <w:rtl w:val="0"/>
        </w:rPr>
        <w:t xml:space="preserve">cadastrados </w:t>
      </w:r>
      <w:r w:rsidDel="00000000" w:rsidR="00000000" w:rsidRPr="00000000">
        <w:rPr>
          <w:color w:val="000000"/>
          <w:sz w:val="24"/>
          <w:szCs w:val="24"/>
          <w:rtl w:val="0"/>
        </w:rPr>
        <w:t xml:space="preserve">na ferramenta. Além disso, a Circular nº 24/2022 da </w:t>
      </w:r>
      <w:r w:rsidDel="00000000" w:rsidR="00000000" w:rsidRPr="00000000">
        <w:rPr>
          <w:sz w:val="24"/>
          <w:szCs w:val="24"/>
          <w:rtl w:val="0"/>
        </w:rPr>
        <w:t xml:space="preserve">Secretaria-Geral</w:t>
      </w:r>
      <w:r w:rsidDel="00000000" w:rsidR="00000000" w:rsidRPr="00000000">
        <w:rPr>
          <w:color w:val="000000"/>
          <w:sz w:val="24"/>
          <w:szCs w:val="24"/>
          <w:rtl w:val="0"/>
        </w:rPr>
        <w:t xml:space="preserve"> da Marinha (SGM) </w:t>
      </w:r>
      <w:r w:rsidDel="00000000" w:rsidR="00000000" w:rsidRPr="00000000">
        <w:rPr>
          <w:sz w:val="24"/>
          <w:szCs w:val="24"/>
          <w:rtl w:val="0"/>
        </w:rPr>
        <w:t xml:space="preserve">determinou que </w:t>
      </w:r>
      <w:r w:rsidDel="00000000" w:rsidR="00000000" w:rsidRPr="00000000">
        <w:rPr>
          <w:color w:val="000000"/>
          <w:sz w:val="24"/>
          <w:szCs w:val="24"/>
          <w:rtl w:val="0"/>
        </w:rPr>
        <w:t xml:space="preserve">todas as Organizações Militares (OM) </w:t>
      </w:r>
      <w:r w:rsidDel="00000000" w:rsidR="00000000" w:rsidRPr="00000000">
        <w:rPr>
          <w:sz w:val="24"/>
          <w:szCs w:val="24"/>
          <w:rtl w:val="0"/>
        </w:rPr>
        <w:t xml:space="preserve">passassem a utilizar o CC </w:t>
      </w:r>
      <w:r w:rsidDel="00000000" w:rsidR="00000000" w:rsidRPr="00000000">
        <w:rPr>
          <w:color w:val="000000"/>
          <w:sz w:val="24"/>
          <w:szCs w:val="24"/>
          <w:rtl w:val="0"/>
        </w:rPr>
        <w:t xml:space="preserve">a partir de 27 de janeiro de 2022, </w:t>
      </w:r>
      <w:r w:rsidDel="00000000" w:rsidR="00000000" w:rsidRPr="00000000">
        <w:rPr>
          <w:sz w:val="24"/>
          <w:szCs w:val="24"/>
          <w:rtl w:val="0"/>
        </w:rPr>
        <w:t xml:space="preserve">no intuito de</w:t>
      </w:r>
      <w:r w:rsidDel="00000000" w:rsidR="00000000" w:rsidRPr="00000000">
        <w:rPr>
          <w:color w:val="000000"/>
          <w:sz w:val="24"/>
          <w:szCs w:val="24"/>
          <w:rtl w:val="0"/>
        </w:rPr>
        <w:t xml:space="preserve"> realizar a gestão e emissão de notas de empenho relativas aos </w:t>
      </w:r>
      <w:r w:rsidDel="00000000" w:rsidR="00000000" w:rsidRPr="00000000">
        <w:rPr>
          <w:sz w:val="24"/>
          <w:szCs w:val="24"/>
          <w:rtl w:val="0"/>
        </w:rPr>
        <w:t xml:space="preserve">acordos </w:t>
      </w:r>
      <w:r w:rsidDel="00000000" w:rsidR="00000000" w:rsidRPr="00000000">
        <w:rPr>
          <w:color w:val="000000"/>
          <w:sz w:val="24"/>
          <w:szCs w:val="24"/>
          <w:rtl w:val="0"/>
        </w:rPr>
        <w:t xml:space="preserve">administrativos (BRASIL, 2022a). Dessa forma, torna-se relevante uma análise dos impactos </w:t>
      </w:r>
      <w:r w:rsidDel="00000000" w:rsidR="00000000" w:rsidRPr="00000000">
        <w:rPr>
          <w:sz w:val="24"/>
          <w:szCs w:val="24"/>
          <w:rtl w:val="0"/>
        </w:rPr>
        <w:t xml:space="preserve">iniciais</w:t>
      </w:r>
      <w:r w:rsidDel="00000000" w:rsidR="00000000" w:rsidRPr="00000000">
        <w:rPr>
          <w:color w:val="000000"/>
          <w:sz w:val="24"/>
          <w:szCs w:val="24"/>
          <w:rtl w:val="0"/>
        </w:rPr>
        <w:t xml:space="preserve"> sob a ótica dos usuários </w:t>
      </w:r>
      <w:r w:rsidDel="00000000" w:rsidR="00000000" w:rsidRPr="00000000">
        <w:rPr>
          <w:sz w:val="24"/>
          <w:szCs w:val="24"/>
          <w:rtl w:val="0"/>
        </w:rPr>
        <w:t xml:space="preserve">d</w:t>
      </w:r>
      <w:r w:rsidDel="00000000" w:rsidR="00000000" w:rsidRPr="00000000">
        <w:rPr>
          <w:color w:val="000000"/>
          <w:sz w:val="24"/>
          <w:szCs w:val="24"/>
          <w:rtl w:val="0"/>
        </w:rPr>
        <w:t xml:space="preserve">a MB de como o uso desta ferramenta</w:t>
      </w:r>
      <w:r w:rsidDel="00000000" w:rsidR="00000000" w:rsidRPr="00000000">
        <w:rPr>
          <w:sz w:val="24"/>
          <w:szCs w:val="24"/>
          <w:rtl w:val="0"/>
        </w:rPr>
        <w:t xml:space="preserve"> repercute </w:t>
      </w:r>
      <w:r w:rsidDel="00000000" w:rsidR="00000000" w:rsidRPr="00000000">
        <w:rPr>
          <w:color w:val="000000"/>
          <w:sz w:val="24"/>
          <w:szCs w:val="24"/>
          <w:rtl w:val="0"/>
        </w:rPr>
        <w:t xml:space="preserve">para a execução dos processos d</w:t>
      </w:r>
      <w:r w:rsidDel="00000000" w:rsidR="00000000" w:rsidRPr="00000000">
        <w:rPr>
          <w:sz w:val="24"/>
          <w:szCs w:val="24"/>
          <w:rtl w:val="0"/>
        </w:rPr>
        <w:t xml:space="preserve">a</w:t>
      </w:r>
      <w:r w:rsidDel="00000000" w:rsidR="00000000" w:rsidRPr="00000000">
        <w:rPr>
          <w:color w:val="000000"/>
          <w:sz w:val="24"/>
          <w:szCs w:val="24"/>
          <w:rtl w:val="0"/>
        </w:rPr>
        <w:t xml:space="preserve"> gestão contratual, orçamentária, financeira e administrativa a partir da sua obrigatoriedade.</w:t>
      </w:r>
      <w:r w:rsidDel="00000000" w:rsidR="00000000" w:rsidRPr="00000000">
        <w:rPr>
          <w:rtl w:val="0"/>
        </w:rPr>
      </w:r>
    </w:p>
    <w:p w:rsidR="00000000" w:rsidDel="00000000" w:rsidP="00000000" w:rsidRDefault="00000000" w:rsidRPr="00000000" w14:paraId="00000011">
      <w:pPr>
        <w:spacing w:line="240" w:lineRule="auto"/>
        <w:ind w:left="0" w:right="0" w:firstLine="0"/>
        <w:jc w:val="both"/>
        <w:rPr/>
      </w:pPr>
      <w:r w:rsidDel="00000000" w:rsidR="00000000" w:rsidRPr="00000000">
        <w:rPr>
          <w:color w:val="000000"/>
          <w:sz w:val="24"/>
          <w:szCs w:val="24"/>
          <w:rtl w:val="0"/>
        </w:rPr>
        <w:tab/>
      </w:r>
      <w:r w:rsidDel="00000000" w:rsidR="00000000" w:rsidRPr="00000000">
        <w:rPr>
          <w:sz w:val="24"/>
          <w:szCs w:val="24"/>
          <w:rtl w:val="0"/>
        </w:rPr>
        <w:t xml:space="preserve">Diante </w:t>
      </w:r>
      <w:r w:rsidDel="00000000" w:rsidR="00000000" w:rsidRPr="00000000">
        <w:rPr>
          <w:sz w:val="24"/>
          <w:szCs w:val="24"/>
          <w:rtl w:val="0"/>
        </w:rPr>
        <w:t xml:space="preserve">disso</w:t>
      </w:r>
      <w:r w:rsidDel="00000000" w:rsidR="00000000" w:rsidRPr="00000000">
        <w:rPr>
          <w:sz w:val="24"/>
          <w:szCs w:val="24"/>
          <w:rtl w:val="0"/>
        </w:rPr>
        <w:t xml:space="preserve">, surge</w:t>
      </w:r>
      <w:r w:rsidDel="00000000" w:rsidR="00000000" w:rsidRPr="00000000">
        <w:rPr>
          <w:color w:val="000000"/>
          <w:sz w:val="24"/>
          <w:szCs w:val="24"/>
          <w:rtl w:val="0"/>
        </w:rPr>
        <w:t xml:space="preserve"> a seguinte questão: quais fatores impactam o comportamento dos usuários durante a utilização do Comprasnet-Contratos,  na gestão contratual da </w:t>
      </w:r>
      <w:r w:rsidDel="00000000" w:rsidR="00000000" w:rsidRPr="00000000">
        <w:rPr>
          <w:sz w:val="24"/>
          <w:szCs w:val="24"/>
          <w:rtl w:val="0"/>
        </w:rPr>
        <w:t xml:space="preserve">MB</w:t>
      </w:r>
      <w:r w:rsidDel="00000000" w:rsidR="00000000" w:rsidRPr="00000000">
        <w:rPr>
          <w:color w:val="000000"/>
          <w:sz w:val="24"/>
          <w:szCs w:val="24"/>
          <w:rtl w:val="0"/>
        </w:rPr>
        <w:t xml:space="preserve">? </w:t>
      </w:r>
      <w:r w:rsidDel="00000000" w:rsidR="00000000" w:rsidRPr="00000000">
        <w:rPr>
          <w:i w:val="0"/>
          <w:color w:val="000000"/>
          <w:sz w:val="24"/>
          <w:szCs w:val="24"/>
          <w:rtl w:val="0"/>
        </w:rPr>
        <w:t xml:space="preserve">Esta pergunta será adotada como problema de estudo deste trabalho,</w:t>
      </w:r>
      <w:r w:rsidDel="00000000" w:rsidR="00000000" w:rsidRPr="00000000">
        <w:rPr>
          <w:sz w:val="24"/>
          <w:szCs w:val="24"/>
          <w:rtl w:val="0"/>
        </w:rPr>
        <w:t xml:space="preserve"> estabelecendo</w:t>
      </w:r>
      <w:r w:rsidDel="00000000" w:rsidR="00000000" w:rsidRPr="00000000">
        <w:rPr>
          <w:i w:val="0"/>
          <w:color w:val="000000"/>
          <w:sz w:val="24"/>
          <w:szCs w:val="24"/>
          <w:rtl w:val="0"/>
        </w:rPr>
        <w:t xml:space="preserve"> o objetivo geral de descrever, analisar e explicar os possíveis impactos após a obrigatoriedade na utilização da ferramenta </w:t>
      </w:r>
      <w:r w:rsidDel="00000000" w:rsidR="00000000" w:rsidRPr="00000000">
        <w:rPr>
          <w:sz w:val="24"/>
          <w:szCs w:val="24"/>
          <w:rtl w:val="0"/>
        </w:rPr>
        <w:t xml:space="preserve">do CC</w:t>
      </w:r>
      <w:r w:rsidDel="00000000" w:rsidR="00000000" w:rsidRPr="00000000">
        <w:rPr>
          <w:i w:val="0"/>
          <w:color w:val="000000"/>
          <w:sz w:val="24"/>
          <w:szCs w:val="24"/>
          <w:rtl w:val="0"/>
        </w:rPr>
        <w:t xml:space="preserve">, a partir da percepção dos usuários na gestão dos contratos administrativos da MB, </w:t>
      </w:r>
      <w:r w:rsidDel="00000000" w:rsidR="00000000" w:rsidRPr="00000000">
        <w:rPr>
          <w:sz w:val="24"/>
          <w:szCs w:val="24"/>
          <w:rtl w:val="0"/>
        </w:rPr>
        <w:t xml:space="preserve">utilizando </w:t>
      </w:r>
      <w:r w:rsidDel="00000000" w:rsidR="00000000" w:rsidRPr="00000000">
        <w:rPr>
          <w:i w:val="0"/>
          <w:color w:val="000000"/>
          <w:sz w:val="24"/>
          <w:szCs w:val="24"/>
          <w:rtl w:val="0"/>
        </w:rPr>
        <w:t xml:space="preserve">a Teoria Unificada de Aceitação e Uso da Tecnologia </w:t>
      </w:r>
      <w:r w:rsidDel="00000000" w:rsidR="00000000" w:rsidRPr="00000000">
        <w:rPr>
          <w:sz w:val="24"/>
          <w:szCs w:val="24"/>
          <w:rtl w:val="0"/>
        </w:rPr>
        <w:t xml:space="preserve">(UTAUT),</w:t>
      </w:r>
      <w:r w:rsidDel="00000000" w:rsidR="00000000" w:rsidRPr="00000000">
        <w:rPr>
          <w:i w:val="0"/>
          <w:color w:val="000000"/>
          <w:sz w:val="24"/>
          <w:szCs w:val="24"/>
          <w:rtl w:val="0"/>
        </w:rPr>
        <w:t xml:space="preserve"> </w:t>
      </w:r>
      <w:r w:rsidDel="00000000" w:rsidR="00000000" w:rsidRPr="00000000">
        <w:rPr>
          <w:sz w:val="24"/>
          <w:szCs w:val="24"/>
          <w:rtl w:val="0"/>
        </w:rPr>
        <w:t xml:space="preserve">a fim de verificar se a ferramenta atingiu seu objetivo</w:t>
      </w:r>
      <w:r w:rsidDel="00000000" w:rsidR="00000000" w:rsidRPr="00000000">
        <w:rPr>
          <w:i w:val="0"/>
          <w:color w:val="000000"/>
          <w:sz w:val="24"/>
          <w:szCs w:val="24"/>
          <w:rtl w:val="0"/>
        </w:rPr>
        <w:t xml:space="preserve">. </w:t>
      </w:r>
      <w:r w:rsidDel="00000000" w:rsidR="00000000" w:rsidRPr="00000000">
        <w:rPr>
          <w:rtl w:val="0"/>
        </w:rPr>
      </w:r>
    </w:p>
    <w:p w:rsidR="00000000" w:rsidDel="00000000" w:rsidP="00000000" w:rsidRDefault="00000000" w:rsidRPr="00000000" w14:paraId="00000012">
      <w:pPr>
        <w:spacing w:line="240" w:lineRule="auto"/>
        <w:ind w:left="0" w:right="0" w:firstLine="0"/>
        <w:jc w:val="both"/>
        <w:rPr>
          <w:sz w:val="24"/>
          <w:szCs w:val="24"/>
        </w:rPr>
      </w:pPr>
      <w:r w:rsidDel="00000000" w:rsidR="00000000" w:rsidRPr="00000000">
        <w:rPr>
          <w:i w:val="0"/>
          <w:color w:val="000000"/>
          <w:sz w:val="24"/>
          <w:szCs w:val="24"/>
          <w:rtl w:val="0"/>
        </w:rPr>
        <w:tab/>
        <w:t xml:space="preserve">Nesse sentido, os seguintes objetivos específicos foram definidos:</w:t>
      </w:r>
      <w:r w:rsidDel="00000000" w:rsidR="00000000" w:rsidRPr="00000000">
        <w:rPr>
          <w:rtl w:val="0"/>
        </w:rPr>
      </w:r>
    </w:p>
    <w:p w:rsidR="00000000" w:rsidDel="00000000" w:rsidP="00000000" w:rsidRDefault="00000000" w:rsidRPr="00000000" w14:paraId="00000013">
      <w:pPr>
        <w:numPr>
          <w:ilvl w:val="0"/>
          <w:numId w:val="1"/>
        </w:numPr>
        <w:spacing w:line="240" w:lineRule="auto"/>
        <w:ind w:left="992.1259842519685" w:hanging="283.46456692913375"/>
        <w:jc w:val="both"/>
        <w:rPr>
          <w:sz w:val="24"/>
          <w:szCs w:val="24"/>
        </w:rPr>
      </w:pPr>
      <w:r w:rsidDel="00000000" w:rsidR="00000000" w:rsidRPr="00000000">
        <w:rPr>
          <w:sz w:val="24"/>
          <w:szCs w:val="24"/>
          <w:rtl w:val="0"/>
        </w:rPr>
        <w:t xml:space="preserve">Apresentar o referencial teórico acerca dos temas: gestão de acordos administrativos, princípio da eficiência aplicado na gestão de acordos administrativos, governo eletrônico, a evolução do Comprasnet-Contratos, sistema da informação (SI) na gestão de acordos administrativos, e UTAUT.</w:t>
      </w:r>
    </w:p>
    <w:p w:rsidR="00000000" w:rsidDel="00000000" w:rsidP="00000000" w:rsidRDefault="00000000" w:rsidRPr="00000000" w14:paraId="0000001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992.1259842519685" w:right="0" w:hanging="283.46456692913375"/>
        <w:jc w:val="both"/>
        <w:rPr>
          <w:sz w:val="24"/>
          <w:szCs w:val="24"/>
        </w:rPr>
      </w:pPr>
      <w:r w:rsidDel="00000000" w:rsidR="00000000" w:rsidRPr="00000000">
        <w:rPr>
          <w:sz w:val="24"/>
          <w:szCs w:val="24"/>
          <w:rtl w:val="0"/>
        </w:rPr>
        <w:t xml:space="preserve">Identificar os fatores da UTAUT e sua influência na aceitação pelos usuários do CC; e</w:t>
      </w:r>
    </w:p>
    <w:p w:rsidR="00000000" w:rsidDel="00000000" w:rsidP="00000000" w:rsidRDefault="00000000" w:rsidRPr="00000000" w14:paraId="0000001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992.1259842519685" w:right="0" w:hanging="283.46456692913375"/>
        <w:jc w:val="both"/>
        <w:rPr>
          <w:sz w:val="24"/>
          <w:szCs w:val="24"/>
        </w:rPr>
      </w:pPr>
      <w:r w:rsidDel="00000000" w:rsidR="00000000" w:rsidRPr="00000000">
        <w:rPr>
          <w:sz w:val="24"/>
          <w:szCs w:val="24"/>
          <w:rtl w:val="0"/>
        </w:rPr>
        <w:t xml:space="preserve">Identificar e explicar as limitações da ferramenta apontadas pelos usuários da MB</w:t>
      </w:r>
      <w:r w:rsidDel="00000000" w:rsidR="00000000" w:rsidRPr="00000000">
        <w:rPr>
          <w:sz w:val="24"/>
          <w:szCs w:val="24"/>
          <w:rtl w:val="0"/>
        </w:rPr>
        <w:t xml:space="preserve">.</w:t>
      </w:r>
    </w:p>
    <w:p w:rsidR="00000000" w:rsidDel="00000000" w:rsidP="00000000" w:rsidRDefault="00000000" w:rsidRPr="00000000" w14:paraId="00000016">
      <w:pPr>
        <w:spacing w:line="240" w:lineRule="auto"/>
        <w:ind w:left="0" w:right="0" w:firstLine="0"/>
        <w:jc w:val="both"/>
        <w:rPr/>
      </w:pPr>
      <w:r w:rsidDel="00000000" w:rsidR="00000000" w:rsidRPr="00000000">
        <w:rPr>
          <w:i w:val="0"/>
          <w:color w:val="000000"/>
          <w:sz w:val="24"/>
          <w:szCs w:val="24"/>
          <w:rtl w:val="0"/>
        </w:rPr>
        <w:tab/>
        <w:t xml:space="preserve">Para atingir o objetiv</w:t>
      </w:r>
      <w:r w:rsidDel="00000000" w:rsidR="00000000" w:rsidRPr="00000000">
        <w:rPr>
          <w:color w:val="000000"/>
          <w:sz w:val="24"/>
          <w:szCs w:val="24"/>
          <w:rtl w:val="0"/>
        </w:rPr>
        <w:t xml:space="preserve">o principal e auxiliar o desenvolvimento dos objetivos intermediários, o trabalho </w:t>
      </w:r>
      <w:r w:rsidDel="00000000" w:rsidR="00000000" w:rsidRPr="00000000">
        <w:rPr>
          <w:sz w:val="24"/>
          <w:szCs w:val="24"/>
          <w:rtl w:val="0"/>
        </w:rPr>
        <w:t xml:space="preserve">testou </w:t>
      </w:r>
      <w:r w:rsidDel="00000000" w:rsidR="00000000" w:rsidRPr="00000000">
        <w:rPr>
          <w:color w:val="000000"/>
          <w:sz w:val="24"/>
          <w:szCs w:val="24"/>
          <w:rtl w:val="0"/>
        </w:rPr>
        <w:t xml:space="preserve">hipóteses utilizando o modelo de </w:t>
      </w:r>
      <w:r w:rsidDel="00000000" w:rsidR="00000000" w:rsidRPr="00000000">
        <w:rPr>
          <w:i w:val="0"/>
          <w:color w:val="000000"/>
          <w:sz w:val="24"/>
          <w:szCs w:val="24"/>
          <w:rtl w:val="0"/>
        </w:rPr>
        <w:t xml:space="preserve">Venkatesh </w:t>
      </w:r>
      <w:r w:rsidDel="00000000" w:rsidR="00000000" w:rsidRPr="00000000">
        <w:rPr>
          <w:i w:val="1"/>
          <w:color w:val="000000"/>
          <w:sz w:val="24"/>
          <w:szCs w:val="24"/>
          <w:rtl w:val="0"/>
        </w:rPr>
        <w:t xml:space="preserve">et al</w:t>
      </w:r>
      <w:r w:rsidDel="00000000" w:rsidR="00000000" w:rsidRPr="00000000">
        <w:rPr>
          <w:i w:val="0"/>
          <w:color w:val="000000"/>
          <w:sz w:val="24"/>
          <w:szCs w:val="24"/>
          <w:rtl w:val="0"/>
        </w:rPr>
        <w:t xml:space="preserve">. (2003), considerando variáveis independentes</w:t>
      </w:r>
      <w:r w:rsidDel="00000000" w:rsidR="00000000" w:rsidRPr="00000000">
        <w:rPr>
          <w:sz w:val="24"/>
          <w:szCs w:val="24"/>
          <w:rtl w:val="0"/>
        </w:rPr>
        <w:t xml:space="preserve">: </w:t>
      </w:r>
      <w:r w:rsidDel="00000000" w:rsidR="00000000" w:rsidRPr="00000000">
        <w:rPr>
          <w:i w:val="0"/>
          <w:color w:val="000000"/>
          <w:sz w:val="24"/>
          <w:szCs w:val="24"/>
          <w:rtl w:val="0"/>
        </w:rPr>
        <w:t xml:space="preserve">Expectativa de Desempenho (ED); Expectativa de Esforço (EE); Influência Social(IS); e Condições Facilitadoras (CF) e dependente: Intenção Comportamental de </w:t>
      </w:r>
      <w:r w:rsidDel="00000000" w:rsidR="00000000" w:rsidRPr="00000000">
        <w:rPr>
          <w:sz w:val="24"/>
          <w:szCs w:val="24"/>
          <w:rtl w:val="0"/>
        </w:rPr>
        <w:t xml:space="preserve">U</w:t>
      </w:r>
      <w:r w:rsidDel="00000000" w:rsidR="00000000" w:rsidRPr="00000000">
        <w:rPr>
          <w:i w:val="0"/>
          <w:color w:val="000000"/>
          <w:sz w:val="24"/>
          <w:szCs w:val="24"/>
          <w:rtl w:val="0"/>
        </w:rPr>
        <w:t xml:space="preserve">so</w:t>
      </w:r>
      <w:r w:rsidDel="00000000" w:rsidR="00000000" w:rsidRPr="00000000">
        <w:rPr>
          <w:sz w:val="24"/>
          <w:szCs w:val="24"/>
          <w:rtl w:val="0"/>
        </w:rPr>
        <w:t xml:space="preserve"> (ICUS)</w:t>
      </w:r>
      <w:r w:rsidDel="00000000" w:rsidR="00000000" w:rsidRPr="00000000">
        <w:rPr>
          <w:i w:val="0"/>
          <w:color w:val="000000"/>
          <w:sz w:val="24"/>
          <w:szCs w:val="24"/>
          <w:rtl w:val="0"/>
        </w:rPr>
        <w:t xml:space="preserve"> da UTAUT</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17">
      <w:pPr>
        <w:spacing w:line="240" w:lineRule="auto"/>
        <w:ind w:left="0" w:right="0" w:firstLine="0"/>
        <w:jc w:val="both"/>
        <w:rPr/>
      </w:pPr>
      <w:r w:rsidDel="00000000" w:rsidR="00000000" w:rsidRPr="00000000">
        <w:rPr>
          <w:i w:val="0"/>
          <w:color w:val="000000"/>
          <w:sz w:val="24"/>
          <w:szCs w:val="24"/>
          <w:rtl w:val="0"/>
        </w:rPr>
        <w:tab/>
        <w:t xml:space="preserve">A presente pesquisa </w:t>
      </w:r>
      <w:r w:rsidDel="00000000" w:rsidR="00000000" w:rsidRPr="00000000">
        <w:rPr>
          <w:sz w:val="24"/>
          <w:szCs w:val="24"/>
          <w:rtl w:val="0"/>
        </w:rPr>
        <w:t xml:space="preserve">limitou-se à percepção</w:t>
      </w:r>
      <w:r w:rsidDel="00000000" w:rsidR="00000000" w:rsidRPr="00000000">
        <w:rPr>
          <w:i w:val="0"/>
          <w:color w:val="000000"/>
          <w:sz w:val="24"/>
          <w:szCs w:val="24"/>
          <w:rtl w:val="0"/>
        </w:rPr>
        <w:t xml:space="preserve"> dos usuários do sistema dentro da MB, não </w:t>
      </w:r>
      <w:r w:rsidDel="00000000" w:rsidR="00000000" w:rsidRPr="00000000">
        <w:rPr>
          <w:sz w:val="24"/>
          <w:szCs w:val="24"/>
          <w:rtl w:val="0"/>
        </w:rPr>
        <w:t xml:space="preserve">observando </w:t>
      </w:r>
      <w:r w:rsidDel="00000000" w:rsidR="00000000" w:rsidRPr="00000000">
        <w:rPr>
          <w:i w:val="0"/>
          <w:color w:val="000000"/>
          <w:sz w:val="24"/>
          <w:szCs w:val="24"/>
          <w:rtl w:val="0"/>
        </w:rPr>
        <w:t xml:space="preserve">outros Órgãos da  APF. O estudo </w:t>
      </w:r>
      <w:r w:rsidDel="00000000" w:rsidR="00000000" w:rsidRPr="00000000">
        <w:rPr>
          <w:sz w:val="24"/>
          <w:szCs w:val="24"/>
          <w:rtl w:val="0"/>
        </w:rPr>
        <w:t xml:space="preserve">investigou</w:t>
      </w:r>
      <w:r w:rsidDel="00000000" w:rsidR="00000000" w:rsidRPr="00000000">
        <w:rPr>
          <w:i w:val="0"/>
          <w:color w:val="000000"/>
          <w:sz w:val="24"/>
          <w:szCs w:val="24"/>
          <w:rtl w:val="0"/>
        </w:rPr>
        <w:t xml:space="preserve"> somente o período após a sua obrigatoriedade de uso, </w:t>
      </w:r>
      <w:r w:rsidDel="00000000" w:rsidR="00000000" w:rsidRPr="00000000">
        <w:rPr>
          <w:sz w:val="24"/>
          <w:szCs w:val="24"/>
          <w:rtl w:val="0"/>
        </w:rPr>
        <w:t xml:space="preserve">utilizando</w:t>
      </w:r>
      <w:r w:rsidDel="00000000" w:rsidR="00000000" w:rsidRPr="00000000">
        <w:rPr>
          <w:i w:val="0"/>
          <w:color w:val="000000"/>
          <w:sz w:val="24"/>
          <w:szCs w:val="24"/>
          <w:rtl w:val="0"/>
        </w:rPr>
        <w:t xml:space="preserve"> um corte transversal, </w:t>
      </w:r>
      <w:r w:rsidDel="00000000" w:rsidR="00000000" w:rsidRPr="00000000">
        <w:rPr>
          <w:i w:val="0"/>
          <w:color w:val="000000"/>
          <w:sz w:val="24"/>
          <w:szCs w:val="24"/>
          <w:rtl w:val="0"/>
        </w:rPr>
        <w:t xml:space="preserve">com dados de um momento específico, </w:t>
      </w:r>
      <w:r w:rsidDel="00000000" w:rsidR="00000000" w:rsidRPr="00000000">
        <w:rPr>
          <w:sz w:val="24"/>
          <w:szCs w:val="24"/>
          <w:rtl w:val="0"/>
        </w:rPr>
        <w:t xml:space="preserve">sem observar </w:t>
      </w:r>
      <w:r w:rsidDel="00000000" w:rsidR="00000000" w:rsidRPr="00000000">
        <w:rPr>
          <w:i w:val="0"/>
          <w:color w:val="000000"/>
          <w:sz w:val="24"/>
          <w:szCs w:val="24"/>
          <w:rtl w:val="0"/>
        </w:rPr>
        <w:t xml:space="preserve">uma evolução ao longo do tempo. </w:t>
      </w:r>
      <w:r w:rsidDel="00000000" w:rsidR="00000000" w:rsidRPr="00000000">
        <w:rPr>
          <w:i w:val="0"/>
          <w:color w:val="000000"/>
          <w:sz w:val="24"/>
          <w:szCs w:val="24"/>
          <w:rtl w:val="0"/>
        </w:rPr>
        <w:t xml:space="preserve">Também </w:t>
      </w:r>
      <w:r w:rsidDel="00000000" w:rsidR="00000000" w:rsidRPr="00000000">
        <w:rPr>
          <w:sz w:val="24"/>
          <w:szCs w:val="24"/>
          <w:rtl w:val="0"/>
        </w:rPr>
        <w:t xml:space="preserve">foi </w:t>
      </w:r>
      <w:r w:rsidDel="00000000" w:rsidR="00000000" w:rsidRPr="00000000">
        <w:rPr>
          <w:i w:val="0"/>
          <w:color w:val="000000"/>
          <w:sz w:val="24"/>
          <w:szCs w:val="24"/>
          <w:rtl w:val="0"/>
        </w:rPr>
        <w:t xml:space="preserve">necessário reduzir </w:t>
      </w:r>
      <w:r w:rsidDel="00000000" w:rsidR="00000000" w:rsidRPr="00000000">
        <w:rPr>
          <w:i w:val="0"/>
          <w:color w:val="000000"/>
          <w:sz w:val="24"/>
          <w:szCs w:val="24"/>
          <w:rtl w:val="0"/>
        </w:rPr>
        <w:t xml:space="preserve">o modelo original</w:t>
      </w:r>
      <w:r w:rsidDel="00000000" w:rsidR="00000000" w:rsidRPr="00000000">
        <w:rPr>
          <w:i w:val="0"/>
          <w:color w:val="000000"/>
          <w:sz w:val="24"/>
          <w:szCs w:val="24"/>
          <w:rtl w:val="0"/>
        </w:rPr>
        <w:t xml:space="preserve"> de </w:t>
      </w:r>
      <w:r w:rsidDel="00000000" w:rsidR="00000000" w:rsidRPr="00000000">
        <w:rPr>
          <w:sz w:val="24"/>
          <w:szCs w:val="24"/>
          <w:rtl w:val="0"/>
        </w:rPr>
        <w:t xml:space="preserve">V</w:t>
      </w:r>
      <w:r w:rsidDel="00000000" w:rsidR="00000000" w:rsidRPr="00000000">
        <w:rPr>
          <w:i w:val="0"/>
          <w:color w:val="000000"/>
          <w:sz w:val="24"/>
          <w:szCs w:val="24"/>
          <w:rtl w:val="0"/>
        </w:rPr>
        <w:t xml:space="preserve">enkatesh </w:t>
      </w:r>
      <w:r w:rsidDel="00000000" w:rsidR="00000000" w:rsidRPr="00000000">
        <w:rPr>
          <w:i w:val="1"/>
          <w:color w:val="000000"/>
          <w:sz w:val="24"/>
          <w:szCs w:val="24"/>
          <w:rtl w:val="0"/>
        </w:rPr>
        <w:t xml:space="preserve">et al.</w:t>
      </w:r>
      <w:r w:rsidDel="00000000" w:rsidR="00000000" w:rsidRPr="00000000">
        <w:rPr>
          <w:i w:val="0"/>
          <w:color w:val="000000"/>
          <w:sz w:val="24"/>
          <w:szCs w:val="24"/>
          <w:rtl w:val="0"/>
        </w:rPr>
        <w:t xml:space="preserve">(2003), uma vez que </w:t>
      </w:r>
      <w:r w:rsidDel="00000000" w:rsidR="00000000" w:rsidRPr="00000000">
        <w:rPr>
          <w:sz w:val="24"/>
          <w:szCs w:val="24"/>
          <w:rtl w:val="0"/>
        </w:rPr>
        <w:t xml:space="preserve">o CC </w:t>
      </w:r>
      <w:r w:rsidDel="00000000" w:rsidR="00000000" w:rsidRPr="00000000">
        <w:rPr>
          <w:i w:val="0"/>
          <w:color w:val="000000"/>
          <w:sz w:val="24"/>
          <w:szCs w:val="24"/>
          <w:rtl w:val="0"/>
        </w:rPr>
        <w:t xml:space="preserve">é de uso obrigatório dentro da MB. Dessa forma, Intenção </w:t>
      </w:r>
      <w:r w:rsidDel="00000000" w:rsidR="00000000" w:rsidRPr="00000000">
        <w:rPr>
          <w:sz w:val="24"/>
          <w:szCs w:val="24"/>
          <w:rtl w:val="0"/>
        </w:rPr>
        <w:t xml:space="preserve">Comportamental</w:t>
      </w:r>
      <w:r w:rsidDel="00000000" w:rsidR="00000000" w:rsidRPr="00000000">
        <w:rPr>
          <w:i w:val="0"/>
          <w:color w:val="000000"/>
          <w:sz w:val="24"/>
          <w:szCs w:val="24"/>
          <w:rtl w:val="0"/>
        </w:rPr>
        <w:t xml:space="preserve"> (IC) e Comportamento de </w:t>
      </w:r>
      <w:r w:rsidDel="00000000" w:rsidR="00000000" w:rsidRPr="00000000">
        <w:rPr>
          <w:sz w:val="24"/>
          <w:szCs w:val="24"/>
          <w:rtl w:val="0"/>
        </w:rPr>
        <w:t xml:space="preserve">U</w:t>
      </w:r>
      <w:r w:rsidDel="00000000" w:rsidR="00000000" w:rsidRPr="00000000">
        <w:rPr>
          <w:i w:val="0"/>
          <w:color w:val="000000"/>
          <w:sz w:val="24"/>
          <w:szCs w:val="24"/>
          <w:rtl w:val="0"/>
        </w:rPr>
        <w:t xml:space="preserve">so (CU), que são construtos diferentes no modelo original de Venkatesh </w:t>
      </w:r>
      <w:r w:rsidDel="00000000" w:rsidR="00000000" w:rsidRPr="00000000">
        <w:rPr>
          <w:i w:val="1"/>
          <w:color w:val="000000"/>
          <w:sz w:val="24"/>
          <w:szCs w:val="24"/>
          <w:rtl w:val="0"/>
        </w:rPr>
        <w:t xml:space="preserve">et al.</w:t>
      </w:r>
      <w:r w:rsidDel="00000000" w:rsidR="00000000" w:rsidRPr="00000000">
        <w:rPr>
          <w:i w:val="0"/>
          <w:color w:val="000000"/>
          <w:sz w:val="24"/>
          <w:szCs w:val="24"/>
          <w:rtl w:val="0"/>
        </w:rPr>
        <w:t xml:space="preserve"> (2003), </w:t>
      </w:r>
      <w:r w:rsidDel="00000000" w:rsidR="00000000" w:rsidRPr="00000000">
        <w:rPr>
          <w:sz w:val="24"/>
          <w:szCs w:val="24"/>
          <w:rtl w:val="0"/>
        </w:rPr>
        <w:t xml:space="preserve">foram unificados em um único</w:t>
      </w:r>
      <w:r w:rsidDel="00000000" w:rsidR="00000000" w:rsidRPr="00000000">
        <w:rPr>
          <w:i w:val="0"/>
          <w:color w:val="000000"/>
          <w:sz w:val="24"/>
          <w:szCs w:val="24"/>
          <w:rtl w:val="0"/>
        </w:rPr>
        <w:t xml:space="preserve"> construto </w:t>
      </w:r>
      <w:r w:rsidDel="00000000" w:rsidR="00000000" w:rsidRPr="00000000">
        <w:rPr>
          <w:sz w:val="24"/>
          <w:szCs w:val="24"/>
          <w:rtl w:val="0"/>
        </w:rPr>
        <w:t xml:space="preserve">denominado </w:t>
      </w:r>
      <w:r w:rsidDel="00000000" w:rsidR="00000000" w:rsidRPr="00000000">
        <w:rPr>
          <w:i w:val="0"/>
          <w:color w:val="000000"/>
          <w:sz w:val="24"/>
          <w:szCs w:val="24"/>
          <w:rtl w:val="0"/>
        </w:rPr>
        <w:t xml:space="preserve">Intenção </w:t>
      </w:r>
      <w:r w:rsidDel="00000000" w:rsidR="00000000" w:rsidRPr="00000000">
        <w:rPr>
          <w:sz w:val="24"/>
          <w:szCs w:val="24"/>
          <w:rtl w:val="0"/>
        </w:rPr>
        <w:t xml:space="preserve">Comportamental</w:t>
      </w:r>
      <w:r w:rsidDel="00000000" w:rsidR="00000000" w:rsidRPr="00000000">
        <w:rPr>
          <w:i w:val="0"/>
          <w:color w:val="000000"/>
          <w:sz w:val="24"/>
          <w:szCs w:val="24"/>
          <w:rtl w:val="0"/>
        </w:rPr>
        <w:t xml:space="preserve"> de Uso (ICUS).</w:t>
      </w:r>
      <w:r w:rsidDel="00000000" w:rsidR="00000000" w:rsidRPr="00000000">
        <w:rPr>
          <w:rtl w:val="0"/>
        </w:rPr>
      </w:r>
    </w:p>
    <w:p w:rsidR="00000000" w:rsidDel="00000000" w:rsidP="00000000" w:rsidRDefault="00000000" w:rsidRPr="00000000" w14:paraId="00000018">
      <w:pPr>
        <w:spacing w:line="240" w:lineRule="auto"/>
        <w:ind w:left="0" w:right="0" w:firstLine="0"/>
        <w:jc w:val="both"/>
        <w:rPr>
          <w:sz w:val="24"/>
          <w:szCs w:val="24"/>
        </w:rPr>
      </w:pPr>
      <w:r w:rsidDel="00000000" w:rsidR="00000000" w:rsidRPr="00000000">
        <w:rPr>
          <w:i w:val="0"/>
          <w:color w:val="000000"/>
          <w:sz w:val="24"/>
          <w:szCs w:val="24"/>
          <w:rtl w:val="0"/>
        </w:rPr>
        <w:tab/>
        <w:t xml:space="preserve">Este artigo está estruturado em cinco seções, incluindo esta introdução</w:t>
      </w:r>
      <w:r w:rsidDel="00000000" w:rsidR="00000000" w:rsidRPr="00000000">
        <w:rPr>
          <w:sz w:val="24"/>
          <w:szCs w:val="24"/>
          <w:rtl w:val="0"/>
        </w:rPr>
        <w:t xml:space="preserve">. Na segunda seção, encontra-se o</w:t>
      </w:r>
      <w:r w:rsidDel="00000000" w:rsidR="00000000" w:rsidRPr="00000000">
        <w:rPr>
          <w:i w:val="0"/>
          <w:color w:val="000000"/>
          <w:sz w:val="24"/>
          <w:szCs w:val="24"/>
          <w:rtl w:val="0"/>
        </w:rPr>
        <w:t xml:space="preserve"> referencial teórico, cujo intuito é fundamentar os principais conceitos afetos ao tema</w:t>
      </w:r>
      <w:r w:rsidDel="00000000" w:rsidR="00000000" w:rsidRPr="00000000">
        <w:rPr>
          <w:sz w:val="24"/>
          <w:szCs w:val="24"/>
          <w:rtl w:val="0"/>
        </w:rPr>
        <w:t xml:space="preserve">.</w:t>
      </w:r>
      <w:r w:rsidDel="00000000" w:rsidR="00000000" w:rsidRPr="00000000">
        <w:rPr>
          <w:i w:val="0"/>
          <w:color w:val="000000"/>
          <w:sz w:val="24"/>
          <w:szCs w:val="24"/>
          <w:rtl w:val="0"/>
        </w:rPr>
        <w:t xml:space="preserve"> </w:t>
      </w:r>
      <w:r w:rsidDel="00000000" w:rsidR="00000000" w:rsidRPr="00000000">
        <w:rPr>
          <w:sz w:val="24"/>
          <w:szCs w:val="24"/>
          <w:rtl w:val="0"/>
        </w:rPr>
        <w:t xml:space="preserve">Na terceira seção encontra-se a </w:t>
      </w:r>
      <w:r w:rsidDel="00000000" w:rsidR="00000000" w:rsidRPr="00000000">
        <w:rPr>
          <w:i w:val="0"/>
          <w:color w:val="000000"/>
          <w:sz w:val="24"/>
          <w:szCs w:val="24"/>
          <w:rtl w:val="0"/>
        </w:rPr>
        <w:t xml:space="preserve">metodologia que conduziu o estudo realizado. A quarta,</w:t>
      </w:r>
      <w:r w:rsidDel="00000000" w:rsidR="00000000" w:rsidRPr="00000000">
        <w:rPr>
          <w:sz w:val="24"/>
          <w:szCs w:val="24"/>
          <w:rtl w:val="0"/>
        </w:rPr>
        <w:t xml:space="preserve"> </w:t>
      </w:r>
      <w:r w:rsidDel="00000000" w:rsidR="00000000" w:rsidRPr="00000000">
        <w:rPr>
          <w:i w:val="0"/>
          <w:color w:val="000000"/>
          <w:sz w:val="24"/>
          <w:szCs w:val="24"/>
          <w:rtl w:val="0"/>
        </w:rPr>
        <w:t xml:space="preserve">apresenta o resultado e as discussões do trabalho. Por fim, </w:t>
      </w:r>
      <w:r w:rsidDel="00000000" w:rsidR="00000000" w:rsidRPr="00000000">
        <w:rPr>
          <w:sz w:val="24"/>
          <w:szCs w:val="24"/>
          <w:rtl w:val="0"/>
        </w:rPr>
        <w:t xml:space="preserve">a </w:t>
      </w:r>
      <w:r w:rsidDel="00000000" w:rsidR="00000000" w:rsidRPr="00000000">
        <w:rPr>
          <w:i w:val="0"/>
          <w:color w:val="000000"/>
          <w:sz w:val="24"/>
          <w:szCs w:val="24"/>
          <w:rtl w:val="0"/>
        </w:rPr>
        <w:t xml:space="preserve">quinta e última seção</w:t>
      </w:r>
      <w:r w:rsidDel="00000000" w:rsidR="00000000" w:rsidRPr="00000000">
        <w:rPr>
          <w:sz w:val="24"/>
          <w:szCs w:val="24"/>
          <w:rtl w:val="0"/>
        </w:rPr>
        <w:t xml:space="preserve">,</w:t>
      </w:r>
      <w:r w:rsidDel="00000000" w:rsidR="00000000" w:rsidRPr="00000000">
        <w:rPr>
          <w:i w:val="0"/>
          <w:color w:val="000000"/>
          <w:sz w:val="24"/>
          <w:szCs w:val="24"/>
          <w:rtl w:val="0"/>
        </w:rPr>
        <w:t xml:space="preserve"> conclui o trabalho com a apresent</w:t>
      </w:r>
      <w:r w:rsidDel="00000000" w:rsidR="00000000" w:rsidRPr="00000000">
        <w:rPr>
          <w:sz w:val="24"/>
          <w:szCs w:val="24"/>
          <w:rtl w:val="0"/>
        </w:rPr>
        <w:t xml:space="preserve">ação</w:t>
      </w:r>
      <w:r w:rsidDel="00000000" w:rsidR="00000000" w:rsidRPr="00000000">
        <w:rPr>
          <w:i w:val="0"/>
          <w:color w:val="000000"/>
          <w:sz w:val="24"/>
          <w:szCs w:val="24"/>
          <w:rtl w:val="0"/>
        </w:rPr>
        <w:t xml:space="preserve"> das considerações finais.</w:t>
      </w:r>
      <w:r w:rsidDel="00000000" w:rsidR="00000000" w:rsidRPr="00000000">
        <w:rPr>
          <w:rtl w:val="0"/>
        </w:rPr>
      </w:r>
    </w:p>
    <w:p w:rsidR="00000000" w:rsidDel="00000000" w:rsidP="00000000" w:rsidRDefault="00000000" w:rsidRPr="00000000" w14:paraId="00000019">
      <w:pPr>
        <w:pStyle w:val="Title"/>
        <w:spacing w:line="240" w:lineRule="auto"/>
        <w:jc w:val="both"/>
        <w:rPr/>
      </w:pPr>
      <w:bookmarkStart w:colFirst="0" w:colLast="0" w:name="_30j0zll" w:id="1"/>
      <w:bookmarkEnd w:id="1"/>
      <w:r w:rsidDel="00000000" w:rsidR="00000000" w:rsidRPr="00000000">
        <w:rPr>
          <w:rtl w:val="0"/>
        </w:rPr>
      </w:r>
    </w:p>
    <w:p w:rsidR="00000000" w:rsidDel="00000000" w:rsidP="00000000" w:rsidRDefault="00000000" w:rsidRPr="00000000" w14:paraId="0000001A">
      <w:pPr>
        <w:pStyle w:val="Title"/>
        <w:spacing w:line="240" w:lineRule="auto"/>
        <w:jc w:val="both"/>
        <w:rPr/>
      </w:pPr>
      <w:bookmarkStart w:colFirst="0" w:colLast="0" w:name="_iyin7fb1onlx" w:id="2"/>
      <w:bookmarkEnd w:id="2"/>
      <w:r w:rsidDel="00000000" w:rsidR="00000000" w:rsidRPr="00000000">
        <w:rPr>
          <w:rtl w:val="0"/>
        </w:rPr>
        <w:t xml:space="preserve">2 REFERENCIAL TEÓRICO</w:t>
      </w:r>
    </w:p>
    <w:p w:rsidR="00000000" w:rsidDel="00000000" w:rsidP="00000000" w:rsidRDefault="00000000" w:rsidRPr="00000000" w14:paraId="0000001B">
      <w:pPr>
        <w:spacing w:line="240" w:lineRule="auto"/>
        <w:rPr/>
      </w:pPr>
      <w:r w:rsidDel="00000000" w:rsidR="00000000" w:rsidRPr="00000000">
        <w:rPr>
          <w:rtl w:val="0"/>
        </w:rPr>
      </w:r>
    </w:p>
    <w:p w:rsidR="00000000" w:rsidDel="00000000" w:rsidP="00000000" w:rsidRDefault="00000000" w:rsidRPr="00000000" w14:paraId="0000001C">
      <w:pPr>
        <w:spacing w:line="240" w:lineRule="auto"/>
        <w:ind w:left="0" w:right="0" w:firstLine="0"/>
        <w:jc w:val="both"/>
        <w:rPr>
          <w:sz w:val="24"/>
          <w:szCs w:val="24"/>
        </w:rPr>
      </w:pPr>
      <w:r w:rsidDel="00000000" w:rsidR="00000000" w:rsidRPr="00000000">
        <w:rPr>
          <w:sz w:val="24"/>
          <w:szCs w:val="24"/>
          <w:rtl w:val="0"/>
        </w:rPr>
        <w:t xml:space="preserve">2.1 GESTÃO DE ACORDOS ADMINISTRATIVOS</w:t>
      </w:r>
      <w:r w:rsidDel="00000000" w:rsidR="00000000" w:rsidRPr="00000000">
        <w:rPr>
          <w:rtl w:val="0"/>
        </w:rPr>
      </w:r>
    </w:p>
    <w:p w:rsidR="00000000" w:rsidDel="00000000" w:rsidP="00000000" w:rsidRDefault="00000000" w:rsidRPr="00000000" w14:paraId="0000001D">
      <w:pPr>
        <w:spacing w:line="240" w:lineRule="auto"/>
        <w:ind w:left="0" w:right="0" w:firstLine="0"/>
        <w:jc w:val="both"/>
        <w:rPr>
          <w:b w:val="1"/>
          <w:sz w:val="24"/>
          <w:szCs w:val="24"/>
        </w:rPr>
      </w:pPr>
      <w:r w:rsidDel="00000000" w:rsidR="00000000" w:rsidRPr="00000000">
        <w:rPr>
          <w:rtl w:val="0"/>
        </w:rPr>
      </w:r>
    </w:p>
    <w:p w:rsidR="00000000" w:rsidDel="00000000" w:rsidP="00000000" w:rsidRDefault="00000000" w:rsidRPr="00000000" w14:paraId="0000001E">
      <w:pPr>
        <w:spacing w:line="240" w:lineRule="auto"/>
        <w:ind w:left="0" w:right="0" w:firstLine="708.6614173228347"/>
        <w:jc w:val="both"/>
        <w:rPr>
          <w:color w:val="000000"/>
          <w:sz w:val="24"/>
          <w:szCs w:val="24"/>
        </w:rPr>
      </w:pPr>
      <w:r w:rsidDel="00000000" w:rsidR="00000000" w:rsidRPr="00000000">
        <w:rPr>
          <w:color w:val="000000"/>
          <w:sz w:val="24"/>
          <w:szCs w:val="24"/>
          <w:rtl w:val="0"/>
        </w:rPr>
        <w:t xml:space="preserve">De acordo com Amorim (2021), </w:t>
      </w:r>
      <w:r w:rsidDel="00000000" w:rsidR="00000000" w:rsidRPr="00000000">
        <w:rPr>
          <w:sz w:val="24"/>
          <w:szCs w:val="24"/>
          <w:rtl w:val="0"/>
        </w:rPr>
        <w:t xml:space="preserve">acordos </w:t>
      </w:r>
      <w:r w:rsidDel="00000000" w:rsidR="00000000" w:rsidRPr="00000000">
        <w:rPr>
          <w:color w:val="000000"/>
          <w:sz w:val="24"/>
          <w:szCs w:val="24"/>
          <w:rtl w:val="0"/>
        </w:rPr>
        <w:t xml:space="preserve">administrativos visam </w:t>
      </w:r>
      <w:r w:rsidDel="00000000" w:rsidR="00000000" w:rsidRPr="00000000">
        <w:rPr>
          <w:sz w:val="24"/>
          <w:szCs w:val="24"/>
          <w:rtl w:val="0"/>
        </w:rPr>
        <w:t xml:space="preserve">à</w:t>
      </w:r>
      <w:r w:rsidDel="00000000" w:rsidR="00000000" w:rsidRPr="00000000">
        <w:rPr>
          <w:color w:val="000000"/>
          <w:sz w:val="24"/>
          <w:szCs w:val="24"/>
          <w:rtl w:val="0"/>
        </w:rPr>
        <w:t xml:space="preserve"> consecução de objetivos de interesse público, são regidos pelo </w:t>
      </w:r>
      <w:r w:rsidDel="00000000" w:rsidR="00000000" w:rsidRPr="00000000">
        <w:rPr>
          <w:sz w:val="24"/>
          <w:szCs w:val="24"/>
          <w:rtl w:val="0"/>
        </w:rPr>
        <w:t xml:space="preserve">d</w:t>
      </w:r>
      <w:r w:rsidDel="00000000" w:rsidR="00000000" w:rsidRPr="00000000">
        <w:rPr>
          <w:color w:val="000000"/>
          <w:sz w:val="24"/>
          <w:szCs w:val="24"/>
          <w:rtl w:val="0"/>
        </w:rPr>
        <w:t xml:space="preserve">ireito público e compõem uma categoria dos contratos da administração que englobam todos os acordos firmados por es</w:t>
      </w:r>
      <w:r w:rsidDel="00000000" w:rsidR="00000000" w:rsidRPr="00000000">
        <w:rPr>
          <w:sz w:val="24"/>
          <w:szCs w:val="24"/>
          <w:rtl w:val="0"/>
        </w:rPr>
        <w:t xml:space="preserve">ta</w:t>
      </w:r>
      <w:r w:rsidDel="00000000" w:rsidR="00000000" w:rsidRPr="00000000">
        <w:rPr>
          <w:color w:val="000000"/>
          <w:sz w:val="24"/>
          <w:szCs w:val="24"/>
          <w:rtl w:val="0"/>
        </w:rPr>
        <w:t xml:space="preserve">, </w:t>
      </w:r>
      <w:r w:rsidDel="00000000" w:rsidR="00000000" w:rsidRPr="00000000">
        <w:rPr>
          <w:sz w:val="24"/>
          <w:szCs w:val="24"/>
          <w:rtl w:val="0"/>
        </w:rPr>
        <w:t xml:space="preserve">inclusive, </w:t>
      </w:r>
      <w:r w:rsidDel="00000000" w:rsidR="00000000" w:rsidRPr="00000000">
        <w:rPr>
          <w:color w:val="000000"/>
          <w:sz w:val="24"/>
          <w:szCs w:val="24"/>
          <w:rtl w:val="0"/>
        </w:rPr>
        <w:t xml:space="preserve">os</w:t>
      </w:r>
      <w:r w:rsidDel="00000000" w:rsidR="00000000" w:rsidRPr="00000000">
        <w:rPr>
          <w:sz w:val="24"/>
          <w:szCs w:val="24"/>
          <w:rtl w:val="0"/>
        </w:rPr>
        <w:t xml:space="preserve"> </w:t>
      </w:r>
      <w:r w:rsidDel="00000000" w:rsidR="00000000" w:rsidRPr="00000000">
        <w:rPr>
          <w:color w:val="000000"/>
          <w:sz w:val="24"/>
          <w:szCs w:val="24"/>
          <w:rtl w:val="0"/>
        </w:rPr>
        <w:t xml:space="preserve">de</w:t>
      </w:r>
      <w:r w:rsidDel="00000000" w:rsidR="00000000" w:rsidRPr="00000000">
        <w:rPr>
          <w:sz w:val="24"/>
          <w:szCs w:val="24"/>
          <w:rtl w:val="0"/>
        </w:rPr>
        <w:t xml:space="preserve"> direito</w:t>
      </w:r>
      <w:r w:rsidDel="00000000" w:rsidR="00000000" w:rsidRPr="00000000">
        <w:rPr>
          <w:color w:val="000000"/>
          <w:sz w:val="24"/>
          <w:szCs w:val="24"/>
          <w:rtl w:val="0"/>
        </w:rPr>
        <w:t xml:space="preserve"> privado. Para Justen Filho (2019), esses tipos de acordos</w:t>
      </w:r>
      <w:r w:rsidDel="00000000" w:rsidR="00000000" w:rsidRPr="00000000">
        <w:rPr>
          <w:sz w:val="24"/>
          <w:szCs w:val="24"/>
          <w:rtl w:val="0"/>
        </w:rPr>
        <w:t xml:space="preserve"> </w:t>
      </w:r>
      <w:r w:rsidDel="00000000" w:rsidR="00000000" w:rsidRPr="00000000">
        <w:rPr>
          <w:color w:val="000000"/>
          <w:sz w:val="24"/>
          <w:szCs w:val="24"/>
          <w:rtl w:val="0"/>
        </w:rPr>
        <w:t xml:space="preserve">permitem que a </w:t>
      </w:r>
      <w:r w:rsidDel="00000000" w:rsidR="00000000" w:rsidRPr="00000000">
        <w:rPr>
          <w:sz w:val="24"/>
          <w:szCs w:val="24"/>
          <w:rtl w:val="0"/>
        </w:rPr>
        <w:t xml:space="preserve">Administração P</w:t>
      </w:r>
      <w:r w:rsidDel="00000000" w:rsidR="00000000" w:rsidRPr="00000000">
        <w:rPr>
          <w:sz w:val="24"/>
          <w:szCs w:val="24"/>
          <w:rtl w:val="0"/>
        </w:rPr>
        <w:t xml:space="preserve">ública (AP) haja</w:t>
      </w:r>
      <w:r w:rsidDel="00000000" w:rsidR="00000000" w:rsidRPr="00000000">
        <w:rPr>
          <w:color w:val="000000"/>
          <w:sz w:val="24"/>
          <w:szCs w:val="24"/>
          <w:rtl w:val="0"/>
        </w:rPr>
        <w:t xml:space="preserve"> com supremacia de poder e privilégio administrativo, </w:t>
      </w:r>
      <w:r w:rsidDel="00000000" w:rsidR="00000000" w:rsidRPr="00000000">
        <w:rPr>
          <w:sz w:val="24"/>
          <w:szCs w:val="24"/>
          <w:rtl w:val="0"/>
        </w:rPr>
        <w:t xml:space="preserve">possibilitando as</w:t>
      </w:r>
      <w:r w:rsidDel="00000000" w:rsidR="00000000" w:rsidRPr="00000000">
        <w:rPr>
          <w:color w:val="000000"/>
          <w:sz w:val="24"/>
          <w:szCs w:val="24"/>
          <w:rtl w:val="0"/>
        </w:rPr>
        <w:t xml:space="preserve"> “cláusulas exorbitantes”.</w:t>
      </w:r>
    </w:p>
    <w:p w:rsidR="00000000" w:rsidDel="00000000" w:rsidP="00000000" w:rsidRDefault="00000000" w:rsidRPr="00000000" w14:paraId="0000001F">
      <w:pPr>
        <w:spacing w:line="240" w:lineRule="auto"/>
        <w:ind w:left="0" w:right="0" w:firstLine="709"/>
        <w:jc w:val="both"/>
        <w:rPr>
          <w:color w:val="000000"/>
          <w:sz w:val="24"/>
          <w:szCs w:val="24"/>
        </w:rPr>
      </w:pPr>
      <w:r w:rsidDel="00000000" w:rsidR="00000000" w:rsidRPr="00000000">
        <w:rPr>
          <w:color w:val="000000"/>
          <w:sz w:val="24"/>
          <w:szCs w:val="24"/>
          <w:rtl w:val="0"/>
        </w:rPr>
        <w:t xml:space="preserve"> As cláusulas exorbitantes, são inerentes ao regime jurídico-administrativo e conferem vantagem à </w:t>
      </w:r>
      <w:r w:rsidDel="00000000" w:rsidR="00000000" w:rsidRPr="00000000">
        <w:rPr>
          <w:sz w:val="24"/>
          <w:szCs w:val="24"/>
          <w:rtl w:val="0"/>
        </w:rPr>
        <w:t xml:space="preserve">AP, colocando-a</w:t>
      </w:r>
      <w:r w:rsidDel="00000000" w:rsidR="00000000" w:rsidRPr="00000000">
        <w:rPr>
          <w:color w:val="000000"/>
          <w:sz w:val="24"/>
          <w:szCs w:val="24"/>
          <w:rtl w:val="0"/>
        </w:rPr>
        <w:t xml:space="preserve"> em situação de superioridade em relação ao particular contratado (AMORIM, 2021).</w:t>
      </w:r>
    </w:p>
    <w:p w:rsidR="00000000" w:rsidDel="00000000" w:rsidP="00000000" w:rsidRDefault="00000000" w:rsidRPr="00000000" w14:paraId="00000020">
      <w:pPr>
        <w:spacing w:line="240" w:lineRule="auto"/>
        <w:ind w:left="0" w:right="0" w:firstLine="709"/>
        <w:jc w:val="both"/>
        <w:rPr>
          <w:sz w:val="24"/>
          <w:szCs w:val="24"/>
        </w:rPr>
      </w:pPr>
      <w:r w:rsidDel="00000000" w:rsidR="00000000" w:rsidRPr="00000000">
        <w:rPr>
          <w:i w:val="0"/>
          <w:color w:val="000000"/>
          <w:sz w:val="24"/>
          <w:szCs w:val="24"/>
          <w:rtl w:val="0"/>
        </w:rPr>
        <w:tab/>
        <w:t xml:space="preserve">A Norma interna da MB que versa sobre Licitações, Acordos e Atos Administrativos (NOLA</w:t>
      </w:r>
      <w:r w:rsidDel="00000000" w:rsidR="00000000" w:rsidRPr="00000000">
        <w:rPr>
          <w:sz w:val="24"/>
          <w:szCs w:val="24"/>
          <w:rtl w:val="0"/>
        </w:rPr>
        <w:t xml:space="preserve">M)</w:t>
      </w:r>
      <w:r w:rsidDel="00000000" w:rsidR="00000000" w:rsidRPr="00000000">
        <w:rPr>
          <w:i w:val="0"/>
          <w:color w:val="000000"/>
          <w:sz w:val="24"/>
          <w:szCs w:val="24"/>
          <w:rtl w:val="0"/>
        </w:rPr>
        <w:t xml:space="preserve">, </w:t>
      </w:r>
      <w:r w:rsidDel="00000000" w:rsidR="00000000" w:rsidRPr="00000000">
        <w:rPr>
          <w:sz w:val="24"/>
          <w:szCs w:val="24"/>
          <w:rtl w:val="0"/>
        </w:rPr>
        <w:t xml:space="preserve">define</w:t>
      </w:r>
      <w:r w:rsidDel="00000000" w:rsidR="00000000" w:rsidRPr="00000000">
        <w:rPr>
          <w:i w:val="0"/>
          <w:color w:val="000000"/>
          <w:sz w:val="24"/>
          <w:szCs w:val="24"/>
          <w:rtl w:val="0"/>
        </w:rPr>
        <w:t xml:space="preserve"> </w:t>
      </w:r>
      <w:r w:rsidDel="00000000" w:rsidR="00000000" w:rsidRPr="00000000">
        <w:rPr>
          <w:sz w:val="24"/>
          <w:szCs w:val="24"/>
          <w:rtl w:val="0"/>
        </w:rPr>
        <w:t xml:space="preserve">acordo </w:t>
      </w:r>
      <w:r w:rsidDel="00000000" w:rsidR="00000000" w:rsidRPr="00000000">
        <w:rPr>
          <w:i w:val="0"/>
          <w:color w:val="000000"/>
          <w:sz w:val="24"/>
          <w:szCs w:val="24"/>
          <w:rtl w:val="0"/>
        </w:rPr>
        <w:t xml:space="preserve">administrativo como</w:t>
      </w:r>
      <w:r w:rsidDel="00000000" w:rsidR="00000000" w:rsidRPr="00000000">
        <w:rPr>
          <w:sz w:val="24"/>
          <w:szCs w:val="24"/>
          <w:rtl w:val="0"/>
        </w:rPr>
        <w:t xml:space="preserve">:</w:t>
      </w:r>
    </w:p>
    <w:p w:rsidR="00000000" w:rsidDel="00000000" w:rsidP="00000000" w:rsidRDefault="00000000" w:rsidRPr="00000000" w14:paraId="00000021">
      <w:pPr>
        <w:spacing w:line="240" w:lineRule="auto"/>
        <w:ind w:left="0" w:right="0" w:firstLine="709"/>
        <w:jc w:val="both"/>
        <w:rPr>
          <w:sz w:val="20"/>
          <w:szCs w:val="20"/>
        </w:rPr>
      </w:pPr>
      <w:r w:rsidDel="00000000" w:rsidR="00000000" w:rsidRPr="00000000">
        <w:rPr>
          <w:rtl w:val="0"/>
        </w:rPr>
      </w:r>
    </w:p>
    <w:p w:rsidR="00000000" w:rsidDel="00000000" w:rsidP="00000000" w:rsidRDefault="00000000" w:rsidRPr="00000000" w14:paraId="00000022">
      <w:pPr>
        <w:spacing w:line="240" w:lineRule="auto"/>
        <w:ind w:left="2267.716535433071" w:right="0" w:firstLine="0"/>
        <w:jc w:val="both"/>
        <w:rPr>
          <w:sz w:val="20"/>
          <w:szCs w:val="20"/>
        </w:rPr>
      </w:pPr>
      <w:r w:rsidDel="00000000" w:rsidR="00000000" w:rsidRPr="00000000">
        <w:rPr>
          <w:sz w:val="20"/>
          <w:szCs w:val="20"/>
          <w:rtl w:val="0"/>
        </w:rPr>
        <w:t xml:space="preserve">O ajuste consensual (consubstancia um acordo de vontades), formal (se expressa por escrito e com requisitos especiais), oneroso (remunerado na forma convencionada) e comutativo (estabelece compensações recíprocas e equivalentes para as partes) onde a Administração Pública estabelece as condições desejadas, com qualquer entidade, particular ou pública, visando à consecução de objetivos de interesse público (BRASIL, 2020, p. 9-1).</w:t>
      </w:r>
    </w:p>
    <w:p w:rsidR="00000000" w:rsidDel="00000000" w:rsidP="00000000" w:rsidRDefault="00000000" w:rsidRPr="00000000" w14:paraId="00000023">
      <w:pPr>
        <w:spacing w:line="240" w:lineRule="auto"/>
        <w:ind w:left="0" w:right="0" w:firstLine="0"/>
        <w:jc w:val="both"/>
        <w:rPr>
          <w:sz w:val="20"/>
          <w:szCs w:val="20"/>
        </w:rPr>
      </w:pPr>
      <w:r w:rsidDel="00000000" w:rsidR="00000000" w:rsidRPr="00000000">
        <w:rPr>
          <w:rtl w:val="0"/>
        </w:rPr>
      </w:r>
    </w:p>
    <w:p w:rsidR="00000000" w:rsidDel="00000000" w:rsidP="00000000" w:rsidRDefault="00000000" w:rsidRPr="00000000" w14:paraId="00000024">
      <w:pPr>
        <w:spacing w:line="240" w:lineRule="auto"/>
        <w:ind w:left="0" w:right="0" w:firstLine="720"/>
        <w:jc w:val="both"/>
        <w:rPr>
          <w:i w:val="0"/>
          <w:color w:val="000000"/>
          <w:sz w:val="24"/>
          <w:szCs w:val="24"/>
        </w:rPr>
      </w:pPr>
      <w:r w:rsidDel="00000000" w:rsidR="00000000" w:rsidRPr="00000000">
        <w:rPr>
          <w:i w:val="0"/>
          <w:color w:val="000000"/>
          <w:sz w:val="24"/>
          <w:szCs w:val="24"/>
          <w:rtl w:val="0"/>
        </w:rPr>
        <w:t xml:space="preserve">A </w:t>
      </w:r>
      <w:r w:rsidDel="00000000" w:rsidR="00000000" w:rsidRPr="00000000">
        <w:rPr>
          <w:sz w:val="24"/>
          <w:szCs w:val="24"/>
          <w:rtl w:val="0"/>
        </w:rPr>
        <w:t xml:space="preserve">L</w:t>
      </w:r>
      <w:r w:rsidDel="00000000" w:rsidR="00000000" w:rsidRPr="00000000">
        <w:rPr>
          <w:i w:val="0"/>
          <w:color w:val="000000"/>
          <w:sz w:val="24"/>
          <w:szCs w:val="24"/>
          <w:rtl w:val="0"/>
        </w:rPr>
        <w:t xml:space="preserve">ei 8.666/93, precursora do regime jurídico dos </w:t>
      </w:r>
      <w:r w:rsidDel="00000000" w:rsidR="00000000" w:rsidRPr="00000000">
        <w:rPr>
          <w:sz w:val="24"/>
          <w:szCs w:val="24"/>
          <w:rtl w:val="0"/>
        </w:rPr>
        <w:t xml:space="preserve">acordos </w:t>
      </w:r>
      <w:r w:rsidDel="00000000" w:rsidR="00000000" w:rsidRPr="00000000">
        <w:rPr>
          <w:i w:val="0"/>
          <w:color w:val="000000"/>
          <w:sz w:val="24"/>
          <w:szCs w:val="24"/>
          <w:rtl w:val="0"/>
        </w:rPr>
        <w:t xml:space="preserve">administrativos, confere diversas prerrogativas à</w:t>
      </w:r>
      <w:r w:rsidDel="00000000" w:rsidR="00000000" w:rsidRPr="00000000">
        <w:rPr>
          <w:sz w:val="24"/>
          <w:szCs w:val="24"/>
          <w:rtl w:val="0"/>
        </w:rPr>
        <w:t xml:space="preserve"> AP</w:t>
      </w:r>
      <w:r w:rsidDel="00000000" w:rsidR="00000000" w:rsidRPr="00000000">
        <w:rPr>
          <w:i w:val="0"/>
          <w:color w:val="000000"/>
          <w:sz w:val="24"/>
          <w:szCs w:val="24"/>
          <w:rtl w:val="0"/>
        </w:rPr>
        <w:t xml:space="preserve">, dentre elas a fiscalização da execução (BRASIL, 1993</w:t>
      </w:r>
      <w:r w:rsidDel="00000000" w:rsidR="00000000" w:rsidRPr="00000000">
        <w:rPr>
          <w:sz w:val="24"/>
          <w:szCs w:val="24"/>
          <w:rtl w:val="0"/>
        </w:rPr>
        <w:t xml:space="preserve">), bem como o ordenamento legal mais recente sobre o assunto,  a</w:t>
      </w:r>
      <w:r w:rsidDel="00000000" w:rsidR="00000000" w:rsidRPr="00000000">
        <w:rPr>
          <w:i w:val="0"/>
          <w:color w:val="000000"/>
          <w:sz w:val="24"/>
          <w:szCs w:val="24"/>
          <w:rtl w:val="0"/>
        </w:rPr>
        <w:t xml:space="preserve"> Lei nº 14.133/2021, que confere à Administração, a prerrogativa (poder-dever) de fiscalizar a execução dos </w:t>
      </w:r>
      <w:r w:rsidDel="00000000" w:rsidR="00000000" w:rsidRPr="00000000">
        <w:rPr>
          <w:sz w:val="24"/>
          <w:szCs w:val="24"/>
          <w:rtl w:val="0"/>
        </w:rPr>
        <w:t xml:space="preserve">acordos </w:t>
      </w:r>
      <w:r w:rsidDel="00000000" w:rsidR="00000000" w:rsidRPr="00000000">
        <w:rPr>
          <w:i w:val="0"/>
          <w:color w:val="000000"/>
          <w:sz w:val="24"/>
          <w:szCs w:val="24"/>
          <w:rtl w:val="0"/>
        </w:rPr>
        <w:t xml:space="preserve">administrativos (BRASIL, 2021)</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25">
      <w:pPr>
        <w:spacing w:line="240" w:lineRule="auto"/>
        <w:ind w:left="0" w:right="0" w:firstLine="0"/>
        <w:jc w:val="both"/>
        <w:rPr>
          <w:i w:val="0"/>
          <w:color w:val="000000"/>
          <w:sz w:val="24"/>
          <w:szCs w:val="24"/>
        </w:rPr>
      </w:pPr>
      <w:r w:rsidDel="00000000" w:rsidR="00000000" w:rsidRPr="00000000">
        <w:rPr>
          <w:i w:val="0"/>
          <w:color w:val="000000"/>
          <w:sz w:val="24"/>
          <w:szCs w:val="24"/>
          <w:rtl w:val="0"/>
        </w:rPr>
        <w:tab/>
        <w:t xml:space="preserve">Nesse </w:t>
      </w:r>
      <w:r w:rsidDel="00000000" w:rsidR="00000000" w:rsidRPr="00000000">
        <w:rPr>
          <w:sz w:val="24"/>
          <w:szCs w:val="24"/>
          <w:rtl w:val="0"/>
        </w:rPr>
        <w:t xml:space="preserve">mesmo</w:t>
      </w:r>
      <w:r w:rsidDel="00000000" w:rsidR="00000000" w:rsidRPr="00000000">
        <w:rPr>
          <w:i w:val="0"/>
          <w:color w:val="000000"/>
          <w:sz w:val="24"/>
          <w:szCs w:val="24"/>
          <w:rtl w:val="0"/>
        </w:rPr>
        <w:t xml:space="preserve"> sentido, Di Pietro (2020) </w:t>
      </w:r>
      <w:r w:rsidDel="00000000" w:rsidR="00000000" w:rsidRPr="00000000">
        <w:rPr>
          <w:sz w:val="24"/>
          <w:szCs w:val="24"/>
          <w:rtl w:val="0"/>
        </w:rPr>
        <w:t xml:space="preserve">reforça a</w:t>
      </w:r>
      <w:r w:rsidDel="00000000" w:rsidR="00000000" w:rsidRPr="00000000">
        <w:rPr>
          <w:i w:val="0"/>
          <w:color w:val="000000"/>
          <w:sz w:val="24"/>
          <w:szCs w:val="24"/>
          <w:rtl w:val="0"/>
        </w:rPr>
        <w:t xml:space="preserve"> prerrogativa do poder público </w:t>
      </w:r>
      <w:r w:rsidDel="00000000" w:rsidR="00000000" w:rsidRPr="00000000">
        <w:rPr>
          <w:sz w:val="24"/>
          <w:szCs w:val="24"/>
          <w:rtl w:val="0"/>
        </w:rPr>
        <w:t xml:space="preserve">de gerir o acordo o acompanhando e fiscalizando-o, através de um </w:t>
      </w:r>
      <w:r w:rsidDel="00000000" w:rsidR="00000000" w:rsidRPr="00000000">
        <w:rPr>
          <w:i w:val="0"/>
          <w:color w:val="000000"/>
          <w:sz w:val="24"/>
          <w:szCs w:val="24"/>
          <w:rtl w:val="0"/>
        </w:rPr>
        <w:t xml:space="preserve">representante da Administração, especialmente designado, cabendo a ele </w:t>
      </w:r>
      <w:r w:rsidDel="00000000" w:rsidR="00000000" w:rsidRPr="00000000">
        <w:rPr>
          <w:sz w:val="24"/>
          <w:szCs w:val="24"/>
          <w:rtl w:val="0"/>
        </w:rPr>
        <w:t xml:space="preserve">registrar </w:t>
      </w:r>
      <w:r w:rsidDel="00000000" w:rsidR="00000000" w:rsidRPr="00000000">
        <w:rPr>
          <w:i w:val="0"/>
          <w:color w:val="000000"/>
          <w:sz w:val="24"/>
          <w:szCs w:val="24"/>
          <w:rtl w:val="0"/>
        </w:rPr>
        <w:t xml:space="preserve">todas as ocorrências relacionadas à execução do mesmo. </w:t>
      </w:r>
    </w:p>
    <w:p w:rsidR="00000000" w:rsidDel="00000000" w:rsidP="00000000" w:rsidRDefault="00000000" w:rsidRPr="00000000" w14:paraId="00000026">
      <w:pPr>
        <w:spacing w:line="240" w:lineRule="auto"/>
        <w:ind w:left="0" w:right="0" w:firstLine="0"/>
        <w:jc w:val="both"/>
        <w:rPr>
          <w:sz w:val="24"/>
          <w:szCs w:val="24"/>
        </w:rPr>
      </w:pPr>
      <w:r w:rsidDel="00000000" w:rsidR="00000000" w:rsidRPr="00000000">
        <w:rPr>
          <w:sz w:val="24"/>
          <w:szCs w:val="24"/>
          <w:rtl w:val="0"/>
        </w:rPr>
        <w:tab/>
        <w:t xml:space="preserve">A MB define gestão contratual como: </w:t>
      </w:r>
    </w:p>
    <w:p w:rsidR="00000000" w:rsidDel="00000000" w:rsidP="00000000" w:rsidRDefault="00000000" w:rsidRPr="00000000" w14:paraId="00000027">
      <w:pPr>
        <w:spacing w:line="240" w:lineRule="auto"/>
        <w:ind w:left="0" w:right="0" w:firstLine="0"/>
        <w:jc w:val="both"/>
        <w:rPr>
          <w:sz w:val="20"/>
          <w:szCs w:val="20"/>
        </w:rPr>
      </w:pPr>
      <w:r w:rsidDel="00000000" w:rsidR="00000000" w:rsidRPr="00000000">
        <w:rPr>
          <w:rtl w:val="0"/>
        </w:rPr>
      </w:r>
    </w:p>
    <w:p w:rsidR="00000000" w:rsidDel="00000000" w:rsidP="00000000" w:rsidRDefault="00000000" w:rsidRPr="00000000" w14:paraId="00000028">
      <w:pPr>
        <w:spacing w:line="240" w:lineRule="auto"/>
        <w:ind w:left="2267.716535433071" w:right="0" w:firstLine="0"/>
        <w:jc w:val="both"/>
        <w:rPr>
          <w:sz w:val="20"/>
          <w:szCs w:val="20"/>
        </w:rPr>
      </w:pPr>
      <w:r w:rsidDel="00000000" w:rsidR="00000000" w:rsidRPr="00000000">
        <w:rPr>
          <w:sz w:val="20"/>
          <w:szCs w:val="20"/>
          <w:rtl w:val="0"/>
        </w:rPr>
        <w:t xml:space="preserve">A coordenação das atividades relacionadas à fiscalização técnica, administrativa, setorial e pelo público usuário, bem como dos atos preparatórios à instrução processual e ao encaminhamento da documentação pertinente ao setor de contratos para formalização dos procedimentos quanto aos aspectos que envolvam a prorrogação, alteração, reequilíbrio, pagamento, eventual aplicação de sanções, extinção dos contratos, dentre outros (BRASIL, 2020, p. 1-13).</w:t>
      </w:r>
    </w:p>
    <w:p w:rsidR="00000000" w:rsidDel="00000000" w:rsidP="00000000" w:rsidRDefault="00000000" w:rsidRPr="00000000" w14:paraId="00000029">
      <w:pPr>
        <w:spacing w:line="240" w:lineRule="auto"/>
        <w:ind w:left="2267.716535433071" w:right="0" w:firstLine="0"/>
        <w:jc w:val="both"/>
        <w:rPr>
          <w:sz w:val="20"/>
          <w:szCs w:val="20"/>
        </w:rPr>
      </w:pPr>
      <w:r w:rsidDel="00000000" w:rsidR="00000000" w:rsidRPr="00000000">
        <w:rPr>
          <w:rtl w:val="0"/>
        </w:rPr>
      </w:r>
    </w:p>
    <w:p w:rsidR="00000000" w:rsidDel="00000000" w:rsidP="00000000" w:rsidRDefault="00000000" w:rsidRPr="00000000" w14:paraId="0000002A">
      <w:pPr>
        <w:spacing w:line="240" w:lineRule="auto"/>
        <w:ind w:left="0" w:right="0" w:firstLine="720"/>
        <w:jc w:val="both"/>
        <w:rPr>
          <w:i w:val="0"/>
          <w:color w:val="000000"/>
          <w:sz w:val="24"/>
          <w:szCs w:val="24"/>
        </w:rPr>
      </w:pPr>
      <w:r w:rsidDel="00000000" w:rsidR="00000000" w:rsidRPr="00000000">
        <w:rPr>
          <w:i w:val="0"/>
          <w:color w:val="000000"/>
          <w:sz w:val="24"/>
          <w:szCs w:val="24"/>
          <w:rtl w:val="0"/>
        </w:rPr>
        <w:t xml:space="preserve">Segundo Santos (2017)</w:t>
      </w:r>
      <w:r w:rsidDel="00000000" w:rsidR="00000000" w:rsidRPr="00000000">
        <w:rPr>
          <w:sz w:val="24"/>
          <w:szCs w:val="24"/>
          <w:rtl w:val="0"/>
        </w:rPr>
        <w:t xml:space="preserve">,</w:t>
      </w:r>
      <w:r w:rsidDel="00000000" w:rsidR="00000000" w:rsidRPr="00000000">
        <w:rPr>
          <w:i w:val="0"/>
          <w:color w:val="000000"/>
          <w:sz w:val="24"/>
          <w:szCs w:val="24"/>
          <w:rtl w:val="0"/>
        </w:rPr>
        <w:t xml:space="preserve"> o</w:t>
      </w:r>
      <w:r w:rsidDel="00000000" w:rsidR="00000000" w:rsidRPr="00000000">
        <w:rPr>
          <w:sz w:val="24"/>
          <w:szCs w:val="24"/>
          <w:rtl w:val="0"/>
        </w:rPr>
        <w:t xml:space="preserve">s gestores e fiscais</w:t>
      </w:r>
      <w:r w:rsidDel="00000000" w:rsidR="00000000" w:rsidRPr="00000000">
        <w:rPr>
          <w:i w:val="0"/>
          <w:color w:val="000000"/>
          <w:sz w:val="24"/>
          <w:szCs w:val="24"/>
          <w:rtl w:val="0"/>
        </w:rPr>
        <w:t xml:space="preserve"> </w:t>
      </w:r>
      <w:r w:rsidDel="00000000" w:rsidR="00000000" w:rsidRPr="00000000">
        <w:rPr>
          <w:sz w:val="24"/>
          <w:szCs w:val="24"/>
          <w:rtl w:val="0"/>
        </w:rPr>
        <w:t xml:space="preserve">devem </w:t>
      </w:r>
      <w:r w:rsidDel="00000000" w:rsidR="00000000" w:rsidRPr="00000000">
        <w:rPr>
          <w:i w:val="0"/>
          <w:color w:val="000000"/>
          <w:sz w:val="24"/>
          <w:szCs w:val="24"/>
          <w:rtl w:val="0"/>
        </w:rPr>
        <w:t xml:space="preserve">possuir ferramentas adequadas que os ajudem,</w:t>
      </w:r>
      <w:r w:rsidDel="00000000" w:rsidR="00000000" w:rsidRPr="00000000">
        <w:rPr>
          <w:sz w:val="24"/>
          <w:szCs w:val="24"/>
          <w:rtl w:val="0"/>
        </w:rPr>
        <w:t xml:space="preserve"> tanto para auxiliar n</w:t>
      </w:r>
      <w:r w:rsidDel="00000000" w:rsidR="00000000" w:rsidRPr="00000000">
        <w:rPr>
          <w:i w:val="0"/>
          <w:color w:val="000000"/>
          <w:sz w:val="24"/>
          <w:szCs w:val="24"/>
          <w:rtl w:val="0"/>
        </w:rPr>
        <w:t xml:space="preserve">os ajustes contratuais, quanto para se </w:t>
      </w:r>
      <w:r w:rsidDel="00000000" w:rsidR="00000000" w:rsidRPr="00000000">
        <w:rPr>
          <w:sz w:val="24"/>
          <w:szCs w:val="24"/>
          <w:rtl w:val="0"/>
        </w:rPr>
        <w:t xml:space="preserve">resguardar</w:t>
      </w:r>
      <w:r w:rsidDel="00000000" w:rsidR="00000000" w:rsidRPr="00000000">
        <w:rPr>
          <w:i w:val="0"/>
          <w:color w:val="000000"/>
          <w:sz w:val="24"/>
          <w:szCs w:val="24"/>
          <w:rtl w:val="0"/>
        </w:rPr>
        <w:t xml:space="preserve"> </w:t>
      </w:r>
      <w:r w:rsidDel="00000000" w:rsidR="00000000" w:rsidRPr="00000000">
        <w:rPr>
          <w:sz w:val="24"/>
          <w:szCs w:val="24"/>
          <w:rtl w:val="0"/>
        </w:rPr>
        <w:t xml:space="preserve">no decorrer da fiscalização.</w:t>
      </w:r>
      <w:r w:rsidDel="00000000" w:rsidR="00000000" w:rsidRPr="00000000">
        <w:rPr>
          <w:i w:val="0"/>
          <w:color w:val="000000"/>
          <w:sz w:val="24"/>
          <w:szCs w:val="24"/>
          <w:rtl w:val="0"/>
        </w:rPr>
        <w:t xml:space="preserve"> A </w:t>
      </w:r>
      <w:r w:rsidDel="00000000" w:rsidR="00000000" w:rsidRPr="00000000">
        <w:rPr>
          <w:sz w:val="24"/>
          <w:szCs w:val="24"/>
          <w:rtl w:val="0"/>
        </w:rPr>
        <w:t xml:space="preserve">MB estabelece, </w:t>
      </w:r>
      <w:r w:rsidDel="00000000" w:rsidR="00000000" w:rsidRPr="00000000">
        <w:rPr>
          <w:i w:val="0"/>
          <w:color w:val="000000"/>
          <w:sz w:val="24"/>
          <w:szCs w:val="24"/>
          <w:rtl w:val="0"/>
        </w:rPr>
        <w:t xml:space="preserve">por meio da NOLA</w:t>
      </w:r>
      <w:r w:rsidDel="00000000" w:rsidR="00000000" w:rsidRPr="00000000">
        <w:rPr>
          <w:sz w:val="24"/>
          <w:szCs w:val="24"/>
          <w:rtl w:val="0"/>
        </w:rPr>
        <w:t xml:space="preserve">M, </w:t>
      </w:r>
      <w:r w:rsidDel="00000000" w:rsidR="00000000" w:rsidRPr="00000000">
        <w:rPr>
          <w:i w:val="0"/>
          <w:color w:val="000000"/>
          <w:sz w:val="24"/>
          <w:szCs w:val="24"/>
          <w:rtl w:val="0"/>
        </w:rPr>
        <w:t xml:space="preserve"> que:</w:t>
      </w:r>
      <w:r w:rsidDel="00000000" w:rsidR="00000000" w:rsidRPr="00000000">
        <w:rPr>
          <w:sz w:val="24"/>
          <w:szCs w:val="24"/>
          <w:rtl w:val="0"/>
        </w:rPr>
        <w:t xml:space="preserve"> </w:t>
      </w:r>
      <w:r w:rsidDel="00000000" w:rsidR="00000000" w:rsidRPr="00000000">
        <w:rPr>
          <w:sz w:val="24"/>
          <w:szCs w:val="24"/>
          <w:rtl w:val="0"/>
        </w:rPr>
        <w:t xml:space="preserve">“o</w:t>
      </w:r>
      <w:r w:rsidDel="00000000" w:rsidR="00000000" w:rsidRPr="00000000">
        <w:rPr>
          <w:i w:val="0"/>
          <w:color w:val="000000"/>
          <w:sz w:val="24"/>
          <w:szCs w:val="24"/>
          <w:rtl w:val="0"/>
        </w:rPr>
        <w:t xml:space="preserve"> papel desempenhado pelos Gestores e Fiscais é fundamental para a boa execução contratual,</w:t>
      </w:r>
      <w:r w:rsidDel="00000000" w:rsidR="00000000" w:rsidRPr="00000000">
        <w:rPr>
          <w:sz w:val="24"/>
          <w:szCs w:val="24"/>
          <w:rtl w:val="0"/>
        </w:rPr>
        <w:t xml:space="preserve">[...]</w:t>
      </w:r>
      <w:r w:rsidDel="00000000" w:rsidR="00000000" w:rsidRPr="00000000">
        <w:rPr>
          <w:i w:val="0"/>
          <w:color w:val="000000"/>
          <w:sz w:val="24"/>
          <w:szCs w:val="24"/>
          <w:rtl w:val="0"/>
        </w:rPr>
        <w:t xml:space="preserve"> resultando na correta aplicação dos recursos públicos</w:t>
      </w:r>
      <w:r w:rsidDel="00000000" w:rsidR="00000000" w:rsidRPr="00000000">
        <w:rPr>
          <w:sz w:val="24"/>
          <w:szCs w:val="24"/>
          <w:rtl w:val="0"/>
        </w:rPr>
        <w:t xml:space="preserve">,</w:t>
      </w:r>
      <w:r w:rsidDel="00000000" w:rsidR="00000000" w:rsidRPr="00000000">
        <w:rPr>
          <w:i w:val="0"/>
          <w:color w:val="000000"/>
          <w:sz w:val="24"/>
          <w:szCs w:val="24"/>
          <w:rtl w:val="0"/>
        </w:rPr>
        <w:t xml:space="preserve"> evitando o desperdício e salvaguardando o bem comum</w:t>
      </w:r>
      <w:r w:rsidDel="00000000" w:rsidR="00000000" w:rsidRPr="00000000">
        <w:rPr>
          <w:sz w:val="24"/>
          <w:szCs w:val="24"/>
          <w:rtl w:val="0"/>
        </w:rPr>
        <w:t xml:space="preserve">”</w:t>
      </w:r>
      <w:r w:rsidDel="00000000" w:rsidR="00000000" w:rsidRPr="00000000">
        <w:rPr>
          <w:i w:val="0"/>
          <w:color w:val="000000"/>
          <w:sz w:val="24"/>
          <w:szCs w:val="24"/>
          <w:rtl w:val="0"/>
        </w:rPr>
        <w:t xml:space="preserve"> (</w:t>
      </w:r>
      <w:r w:rsidDel="00000000" w:rsidR="00000000" w:rsidRPr="00000000">
        <w:rPr>
          <w:sz w:val="24"/>
          <w:szCs w:val="24"/>
          <w:rtl w:val="0"/>
        </w:rPr>
        <w:t xml:space="preserve">BRASIL</w:t>
      </w:r>
      <w:r w:rsidDel="00000000" w:rsidR="00000000" w:rsidRPr="00000000">
        <w:rPr>
          <w:i w:val="0"/>
          <w:color w:val="000000"/>
          <w:sz w:val="24"/>
          <w:szCs w:val="24"/>
          <w:rtl w:val="0"/>
        </w:rPr>
        <w:t xml:space="preserve">, 202</w:t>
      </w:r>
      <w:r w:rsidDel="00000000" w:rsidR="00000000" w:rsidRPr="00000000">
        <w:rPr>
          <w:sz w:val="24"/>
          <w:szCs w:val="24"/>
          <w:rtl w:val="0"/>
        </w:rPr>
        <w:t xml:space="preserve">0</w:t>
      </w:r>
      <w:r w:rsidDel="00000000" w:rsidR="00000000" w:rsidRPr="00000000">
        <w:rPr>
          <w:i w:val="0"/>
          <w:color w:val="000000"/>
          <w:sz w:val="24"/>
          <w:szCs w:val="24"/>
          <w:rtl w:val="0"/>
        </w:rPr>
        <w:t xml:space="preserve">a, p.5-6).</w:t>
      </w:r>
      <w:r w:rsidDel="00000000" w:rsidR="00000000" w:rsidRPr="00000000">
        <w:rPr>
          <w:rtl w:val="0"/>
        </w:rPr>
      </w:r>
    </w:p>
    <w:p w:rsidR="00000000" w:rsidDel="00000000" w:rsidP="00000000" w:rsidRDefault="00000000" w:rsidRPr="00000000" w14:paraId="0000002B">
      <w:pPr>
        <w:spacing w:line="240" w:lineRule="auto"/>
        <w:ind w:left="2268" w:right="0" w:firstLine="0"/>
        <w:jc w:val="both"/>
        <w:rPr>
          <w:i w:val="0"/>
          <w:color w:val="000000"/>
          <w:sz w:val="24"/>
          <w:szCs w:val="24"/>
        </w:rPr>
      </w:pP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rPr>
          <w:sz w:val="24"/>
          <w:szCs w:val="24"/>
          <w:rtl w:val="0"/>
        </w:rPr>
        <w:t xml:space="preserve">2.2 PRINCÍPIO DA EFICIÊNCIA APLICADO NA GESTÃO DE ACORDOS ADMINISTRATIVOS</w:t>
      </w: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sz w:val="24"/>
          <w:szCs w:val="24"/>
        </w:rPr>
      </w:pPr>
      <w:r w:rsidDel="00000000" w:rsidR="00000000" w:rsidRPr="00000000">
        <w:rPr>
          <w:rtl w:val="0"/>
        </w:rPr>
      </w:r>
    </w:p>
    <w:p w:rsidR="00000000" w:rsidDel="00000000" w:rsidP="00000000" w:rsidRDefault="00000000" w:rsidRPr="00000000" w14:paraId="0000002E">
      <w:pPr>
        <w:spacing w:line="240" w:lineRule="auto"/>
        <w:ind w:left="0" w:right="0" w:firstLine="0"/>
        <w:jc w:val="both"/>
        <w:rPr>
          <w:sz w:val="24"/>
          <w:szCs w:val="24"/>
        </w:rPr>
      </w:pPr>
      <w:r w:rsidDel="00000000" w:rsidR="00000000" w:rsidRPr="00000000">
        <w:rPr>
          <w:color w:val="000000"/>
          <w:sz w:val="24"/>
          <w:szCs w:val="24"/>
          <w:rtl w:val="0"/>
        </w:rPr>
        <w:tab/>
        <w:t xml:space="preserve">O princípio da eficiência, consagrado como princípio constitucional por meio da Emenda nº</w:t>
      </w:r>
      <w:r w:rsidDel="00000000" w:rsidR="00000000" w:rsidRPr="00000000">
        <w:rPr>
          <w:sz w:val="24"/>
          <w:szCs w:val="24"/>
          <w:rtl w:val="0"/>
        </w:rPr>
        <w:t xml:space="preserve"> </w:t>
      </w:r>
      <w:r w:rsidDel="00000000" w:rsidR="00000000" w:rsidRPr="00000000">
        <w:rPr>
          <w:color w:val="000000"/>
          <w:sz w:val="24"/>
          <w:szCs w:val="24"/>
          <w:rtl w:val="0"/>
        </w:rPr>
        <w:t xml:space="preserve">19/98, deve ser observado pela Administração Pública em sua atuação (BRASIL,1988). Segundo </w:t>
      </w:r>
      <w:r w:rsidDel="00000000" w:rsidR="00000000" w:rsidRPr="00000000">
        <w:rPr>
          <w:color w:val="000000"/>
          <w:sz w:val="24"/>
          <w:szCs w:val="24"/>
          <w:rtl w:val="0"/>
        </w:rPr>
        <w:t xml:space="preserve">o</w:t>
      </w:r>
      <w:r w:rsidDel="00000000" w:rsidR="00000000" w:rsidRPr="00000000">
        <w:rPr>
          <w:sz w:val="24"/>
          <w:szCs w:val="24"/>
          <w:rtl w:val="0"/>
        </w:rPr>
        <w:t xml:space="preserve"> </w:t>
      </w:r>
      <w:r w:rsidDel="00000000" w:rsidR="00000000" w:rsidRPr="00000000">
        <w:rPr>
          <w:color w:val="000000"/>
          <w:sz w:val="24"/>
          <w:szCs w:val="24"/>
          <w:rtl w:val="0"/>
        </w:rPr>
        <w:t xml:space="preserve">doutrinador</w:t>
      </w:r>
      <w:r w:rsidDel="00000000" w:rsidR="00000000" w:rsidRPr="00000000">
        <w:rPr>
          <w:color w:val="000000"/>
          <w:sz w:val="24"/>
          <w:szCs w:val="24"/>
          <w:rtl w:val="0"/>
        </w:rPr>
        <w:t xml:space="preserve"> Carvalho Filho (2017), esse princípio surgiu para melhorar a qualidade das atividades prestadas pelo poder público.</w:t>
      </w:r>
      <w:r w:rsidDel="00000000" w:rsidR="00000000" w:rsidRPr="00000000">
        <w:rPr>
          <w:rtl w:val="0"/>
        </w:rPr>
      </w:r>
    </w:p>
    <w:p w:rsidR="00000000" w:rsidDel="00000000" w:rsidP="00000000" w:rsidRDefault="00000000" w:rsidRPr="00000000" w14:paraId="0000002F">
      <w:pPr>
        <w:spacing w:line="240" w:lineRule="auto"/>
        <w:ind w:left="0" w:right="0" w:firstLine="720"/>
        <w:jc w:val="both"/>
        <w:rPr>
          <w:sz w:val="24"/>
          <w:szCs w:val="24"/>
        </w:rPr>
      </w:pPr>
      <w:r w:rsidDel="00000000" w:rsidR="00000000" w:rsidRPr="00000000">
        <w:rPr>
          <w:sz w:val="24"/>
          <w:szCs w:val="24"/>
          <w:rtl w:val="0"/>
        </w:rPr>
        <w:t xml:space="preserve">Para Meirelles (2020), o princípio da eficiência se reflete nas atividades realizadas pelo agente público, com serviços que satisfaçam as necessidades da sociedade de maneira célere, com esmero e rendimento. Niebuhr </w:t>
      </w:r>
      <w:r w:rsidDel="00000000" w:rsidR="00000000" w:rsidRPr="00000000">
        <w:rPr>
          <w:i w:val="1"/>
          <w:sz w:val="24"/>
          <w:szCs w:val="24"/>
          <w:rtl w:val="0"/>
        </w:rPr>
        <w:t xml:space="preserve">et al</w:t>
      </w:r>
      <w:r w:rsidDel="00000000" w:rsidR="00000000" w:rsidRPr="00000000">
        <w:rPr>
          <w:sz w:val="24"/>
          <w:szCs w:val="24"/>
          <w:rtl w:val="0"/>
        </w:rPr>
        <w:t xml:space="preserve">. (2021), vai ao encontro desse pensamento e define três aspectos fundamentais relacionados à eficiência: preço, qualidade e celeridade.</w:t>
      </w:r>
    </w:p>
    <w:p w:rsidR="00000000" w:rsidDel="00000000" w:rsidP="00000000" w:rsidRDefault="00000000" w:rsidRPr="00000000" w14:paraId="00000030">
      <w:pPr>
        <w:spacing w:line="240" w:lineRule="auto"/>
        <w:ind w:firstLine="709"/>
        <w:jc w:val="both"/>
        <w:rPr>
          <w:sz w:val="24"/>
          <w:szCs w:val="24"/>
        </w:rPr>
      </w:pPr>
      <w:r w:rsidDel="00000000" w:rsidR="00000000" w:rsidRPr="00000000">
        <w:rPr>
          <w:sz w:val="24"/>
          <w:szCs w:val="24"/>
          <w:rtl w:val="0"/>
        </w:rPr>
        <w:t xml:space="preserve">Na gestão e fiscalização contratual, Barral (2018) destaca que os gestores e fiscais de contratos são agentes centrais do processo de garantia da eficiência da contratação pública, garantindo o alcance do interesse público e a virtuosidade do acordo administrativo.</w:t>
      </w:r>
    </w:p>
    <w:p w:rsidR="00000000" w:rsidDel="00000000" w:rsidP="00000000" w:rsidRDefault="00000000" w:rsidRPr="00000000" w14:paraId="00000031">
      <w:pPr>
        <w:spacing w:line="240" w:lineRule="auto"/>
        <w:ind w:left="0" w:right="0" w:firstLine="720"/>
        <w:jc w:val="both"/>
        <w:rPr>
          <w:sz w:val="24"/>
          <w:szCs w:val="24"/>
        </w:rPr>
      </w:pPr>
      <w:r w:rsidDel="00000000" w:rsidR="00000000" w:rsidRPr="00000000">
        <w:rPr>
          <w:sz w:val="24"/>
          <w:szCs w:val="24"/>
          <w:rtl w:val="0"/>
        </w:rPr>
        <w:t xml:space="preserve">Para garantir o alcance desses objetivos, o Decreto nº 9.739/2019 (BRASIL, 2019a) estabeleceu medidas de eficiência organizacional para o aprimoramento da APF, propondo a adoção do sistema de processo eletrônico administrativo e de soluções informatizadas de contratações e gestão patrimonial, em conformidade com os atos normativos editados pelo órgão central do Sistema Integrado de Serviços Gerais da Administração Pública (SISG).</w:t>
      </w:r>
    </w:p>
    <w:p w:rsidR="00000000" w:rsidDel="00000000" w:rsidP="00000000" w:rsidRDefault="00000000" w:rsidRPr="00000000" w14:paraId="00000032">
      <w:pPr>
        <w:spacing w:line="240" w:lineRule="auto"/>
        <w:ind w:left="0" w:right="0" w:firstLine="0"/>
        <w:jc w:val="both"/>
        <w:rPr>
          <w:color w:val="000000"/>
          <w:sz w:val="24"/>
          <w:szCs w:val="24"/>
        </w:rPr>
      </w:pPr>
      <w:r w:rsidDel="00000000" w:rsidR="00000000" w:rsidRPr="00000000">
        <w:rPr>
          <w:rtl w:val="0"/>
        </w:rPr>
      </w:r>
    </w:p>
    <w:p w:rsidR="00000000" w:rsidDel="00000000" w:rsidP="00000000" w:rsidRDefault="00000000" w:rsidRPr="00000000" w14:paraId="00000033">
      <w:pPr>
        <w:spacing w:line="240" w:lineRule="auto"/>
        <w:ind w:left="0" w:right="0" w:firstLine="0"/>
        <w:jc w:val="both"/>
        <w:rPr>
          <w:sz w:val="24"/>
          <w:szCs w:val="24"/>
        </w:rPr>
      </w:pPr>
      <w:r w:rsidDel="00000000" w:rsidR="00000000" w:rsidRPr="00000000">
        <w:rPr>
          <w:sz w:val="24"/>
          <w:szCs w:val="24"/>
          <w:rtl w:val="0"/>
        </w:rPr>
        <w:t xml:space="preserve">2.3 GOVERNO ELETRÔNICO (E</w:t>
      </w:r>
      <w:r w:rsidDel="00000000" w:rsidR="00000000" w:rsidRPr="00000000">
        <w:rPr>
          <w:color w:val="000000"/>
          <w:sz w:val="24"/>
          <w:szCs w:val="24"/>
          <w:rtl w:val="0"/>
        </w:rPr>
        <w:t xml:space="preserve">-</w:t>
      </w:r>
      <w:r w:rsidDel="00000000" w:rsidR="00000000" w:rsidRPr="00000000">
        <w:rPr>
          <w:sz w:val="24"/>
          <w:szCs w:val="24"/>
          <w:rtl w:val="0"/>
        </w:rPr>
        <w:t xml:space="preserve">GOV)</w:t>
      </w:r>
    </w:p>
    <w:p w:rsidR="00000000" w:rsidDel="00000000" w:rsidP="00000000" w:rsidRDefault="00000000" w:rsidRPr="00000000" w14:paraId="00000034">
      <w:pPr>
        <w:spacing w:line="240" w:lineRule="auto"/>
        <w:ind w:left="0" w:right="0" w:firstLine="0"/>
        <w:jc w:val="both"/>
        <w:rPr>
          <w:b w:val="1"/>
          <w:sz w:val="24"/>
          <w:szCs w:val="24"/>
        </w:rPr>
      </w:pPr>
      <w:r w:rsidDel="00000000" w:rsidR="00000000" w:rsidRPr="00000000">
        <w:rPr>
          <w:rtl w:val="0"/>
        </w:rPr>
      </w:r>
    </w:p>
    <w:p w:rsidR="00000000" w:rsidDel="00000000" w:rsidP="00000000" w:rsidRDefault="00000000" w:rsidRPr="00000000" w14:paraId="00000035">
      <w:pPr>
        <w:spacing w:line="240" w:lineRule="auto"/>
        <w:ind w:left="0" w:right="0" w:firstLine="0"/>
        <w:jc w:val="both"/>
        <w:rPr>
          <w:sz w:val="24"/>
          <w:szCs w:val="24"/>
        </w:rPr>
      </w:pPr>
      <w:r w:rsidDel="00000000" w:rsidR="00000000" w:rsidRPr="00000000">
        <w:rPr>
          <w:color w:val="000000"/>
          <w:sz w:val="24"/>
          <w:szCs w:val="24"/>
          <w:rtl w:val="0"/>
        </w:rPr>
        <w:tab/>
        <w:t xml:space="preserve">De acordo com o portal governo eletrônico do Brasil (</w:t>
      </w:r>
      <w:r w:rsidDel="00000000" w:rsidR="00000000" w:rsidRPr="00000000">
        <w:rPr>
          <w:sz w:val="24"/>
          <w:szCs w:val="24"/>
          <w:rtl w:val="0"/>
        </w:rPr>
        <w:t xml:space="preserve">BRASIL</w:t>
      </w:r>
      <w:r w:rsidDel="00000000" w:rsidR="00000000" w:rsidRPr="00000000">
        <w:rPr>
          <w:color w:val="000000"/>
          <w:sz w:val="24"/>
          <w:szCs w:val="24"/>
          <w:rtl w:val="0"/>
        </w:rPr>
        <w:t xml:space="preserve">, 20</w:t>
      </w:r>
      <w:r w:rsidDel="00000000" w:rsidR="00000000" w:rsidRPr="00000000">
        <w:rPr>
          <w:sz w:val="24"/>
          <w:szCs w:val="24"/>
          <w:rtl w:val="0"/>
        </w:rPr>
        <w:t xml:space="preserve">19</w:t>
      </w:r>
      <w:r w:rsidDel="00000000" w:rsidR="00000000" w:rsidRPr="00000000">
        <w:rPr>
          <w:color w:val="000000"/>
          <w:sz w:val="24"/>
          <w:szCs w:val="24"/>
          <w:rtl w:val="0"/>
        </w:rPr>
        <w:t xml:space="preserve">)</w:t>
      </w:r>
      <w:r w:rsidDel="00000000" w:rsidR="00000000" w:rsidRPr="00000000">
        <w:rPr>
          <w:sz w:val="24"/>
          <w:szCs w:val="24"/>
          <w:rtl w:val="0"/>
        </w:rPr>
        <w:t xml:space="preserve">,</w:t>
      </w:r>
      <w:r w:rsidDel="00000000" w:rsidR="00000000" w:rsidRPr="00000000">
        <w:rPr>
          <w:color w:val="000000"/>
          <w:sz w:val="24"/>
          <w:szCs w:val="24"/>
          <w:rtl w:val="0"/>
        </w:rPr>
        <w:t xml:space="preserve"> d</w:t>
      </w:r>
      <w:r w:rsidDel="00000000" w:rsidR="00000000" w:rsidRPr="00000000">
        <w:rPr>
          <w:i w:val="0"/>
          <w:smallCaps w:val="0"/>
          <w:color w:val="000000"/>
          <w:sz w:val="24"/>
          <w:szCs w:val="24"/>
          <w:rtl w:val="0"/>
        </w:rPr>
        <w:t xml:space="preserve">esde os anos 2000, o governo brasileiro </w:t>
      </w:r>
      <w:r w:rsidDel="00000000" w:rsidR="00000000" w:rsidRPr="00000000">
        <w:rPr>
          <w:sz w:val="24"/>
          <w:szCs w:val="24"/>
          <w:rtl w:val="0"/>
        </w:rPr>
        <w:t xml:space="preserve">busca </w:t>
      </w:r>
      <w:r w:rsidDel="00000000" w:rsidR="00000000" w:rsidRPr="00000000">
        <w:rPr>
          <w:i w:val="0"/>
          <w:smallCaps w:val="0"/>
          <w:color w:val="000000"/>
          <w:sz w:val="24"/>
          <w:szCs w:val="24"/>
          <w:rtl w:val="0"/>
        </w:rPr>
        <w:t xml:space="preserve">evoluir constantemente seus processos e a prestação de serviços públicos</w:t>
      </w:r>
      <w:r w:rsidDel="00000000" w:rsidR="00000000" w:rsidRPr="00000000">
        <w:rPr>
          <w:sz w:val="24"/>
          <w:szCs w:val="24"/>
          <w:rtl w:val="0"/>
        </w:rPr>
        <w:t xml:space="preserve">,</w:t>
      </w:r>
      <w:r w:rsidDel="00000000" w:rsidR="00000000" w:rsidRPr="00000000">
        <w:rPr>
          <w:i w:val="0"/>
          <w:smallCaps w:val="0"/>
          <w:color w:val="000000"/>
          <w:sz w:val="24"/>
          <w:szCs w:val="24"/>
          <w:rtl w:val="0"/>
        </w:rPr>
        <w:t xml:space="preserve"> com o auxílio das </w:t>
      </w:r>
      <w:r w:rsidDel="00000000" w:rsidR="00000000" w:rsidRPr="00000000">
        <w:rPr>
          <w:sz w:val="24"/>
          <w:szCs w:val="24"/>
          <w:rtl w:val="0"/>
        </w:rPr>
        <w:t xml:space="preserve">t</w:t>
      </w:r>
      <w:r w:rsidDel="00000000" w:rsidR="00000000" w:rsidRPr="00000000">
        <w:rPr>
          <w:i w:val="0"/>
          <w:smallCaps w:val="0"/>
          <w:color w:val="000000"/>
          <w:sz w:val="24"/>
          <w:szCs w:val="24"/>
          <w:rtl w:val="0"/>
        </w:rPr>
        <w:t xml:space="preserve">ecnologias da </w:t>
      </w:r>
      <w:r w:rsidDel="00000000" w:rsidR="00000000" w:rsidRPr="00000000">
        <w:rPr>
          <w:sz w:val="24"/>
          <w:szCs w:val="24"/>
          <w:rtl w:val="0"/>
        </w:rPr>
        <w:t xml:space="preserve">i</w:t>
      </w:r>
      <w:r w:rsidDel="00000000" w:rsidR="00000000" w:rsidRPr="00000000">
        <w:rPr>
          <w:i w:val="0"/>
          <w:smallCaps w:val="0"/>
          <w:color w:val="000000"/>
          <w:sz w:val="24"/>
          <w:szCs w:val="24"/>
          <w:rtl w:val="0"/>
        </w:rPr>
        <w:t xml:space="preserve">nformação e </w:t>
      </w:r>
      <w:r w:rsidDel="00000000" w:rsidR="00000000" w:rsidRPr="00000000">
        <w:rPr>
          <w:sz w:val="24"/>
          <w:szCs w:val="24"/>
          <w:rtl w:val="0"/>
        </w:rPr>
        <w:t xml:space="preserve">c</w:t>
      </w:r>
      <w:r w:rsidDel="00000000" w:rsidR="00000000" w:rsidRPr="00000000">
        <w:rPr>
          <w:i w:val="0"/>
          <w:smallCaps w:val="0"/>
          <w:color w:val="000000"/>
          <w:sz w:val="24"/>
          <w:szCs w:val="24"/>
          <w:rtl w:val="0"/>
        </w:rPr>
        <w:t xml:space="preserve">omunicação (TIC</w:t>
      </w:r>
      <w:r w:rsidDel="00000000" w:rsidR="00000000" w:rsidRPr="00000000">
        <w:rPr>
          <w:sz w:val="24"/>
          <w:szCs w:val="24"/>
          <w:rtl w:val="0"/>
        </w:rPr>
        <w:t xml:space="preserve">), promovendo</w:t>
      </w:r>
      <w:r w:rsidDel="00000000" w:rsidR="00000000" w:rsidRPr="00000000">
        <w:rPr>
          <w:i w:val="0"/>
          <w:smallCaps w:val="0"/>
          <w:color w:val="000000"/>
          <w:sz w:val="24"/>
          <w:szCs w:val="24"/>
          <w:rtl w:val="0"/>
        </w:rPr>
        <w:t xml:space="preserve"> à utilização das novas tecnologias nas relações </w:t>
      </w:r>
      <w:r w:rsidDel="00000000" w:rsidR="00000000" w:rsidRPr="00000000">
        <w:rPr>
          <w:sz w:val="24"/>
          <w:szCs w:val="24"/>
          <w:rtl w:val="0"/>
        </w:rPr>
        <w:t xml:space="preserve">entre Estado</w:t>
      </w:r>
      <w:r w:rsidDel="00000000" w:rsidR="00000000" w:rsidRPr="00000000">
        <w:rPr>
          <w:i w:val="0"/>
          <w:smallCaps w:val="0"/>
          <w:color w:val="000000"/>
          <w:sz w:val="24"/>
          <w:szCs w:val="24"/>
          <w:rtl w:val="0"/>
        </w:rPr>
        <w:t xml:space="preserve"> e Sociedade.</w:t>
      </w:r>
      <w:r w:rsidDel="00000000" w:rsidR="00000000" w:rsidRPr="00000000">
        <w:rPr>
          <w:sz w:val="24"/>
          <w:szCs w:val="24"/>
          <w:rtl w:val="0"/>
        </w:rPr>
        <w:t xml:space="preserve"> </w:t>
      </w:r>
      <w:r w:rsidDel="00000000" w:rsidR="00000000" w:rsidRPr="00000000">
        <w:rPr>
          <w:i w:val="0"/>
          <w:color w:val="000000"/>
          <w:sz w:val="24"/>
          <w:szCs w:val="24"/>
          <w:rtl w:val="0"/>
        </w:rPr>
        <w:t xml:space="preserve">Para Diniz </w:t>
      </w:r>
      <w:r w:rsidDel="00000000" w:rsidR="00000000" w:rsidRPr="00000000">
        <w:rPr>
          <w:i w:val="1"/>
          <w:color w:val="000000"/>
          <w:sz w:val="24"/>
          <w:szCs w:val="24"/>
          <w:rtl w:val="0"/>
        </w:rPr>
        <w:t xml:space="preserve">et al.</w:t>
      </w:r>
      <w:r w:rsidDel="00000000" w:rsidR="00000000" w:rsidRPr="00000000">
        <w:rPr>
          <w:i w:val="0"/>
          <w:color w:val="000000"/>
          <w:sz w:val="24"/>
          <w:szCs w:val="24"/>
          <w:rtl w:val="0"/>
        </w:rPr>
        <w:t xml:space="preserve"> (2009), o emprego da TIC de forma estratégica por governos, ocorre principalmente pela melhoria nos processos internos, migração do papel para as mídias eletrônicas e serviços </w:t>
      </w:r>
      <w:r w:rsidDel="00000000" w:rsidR="00000000" w:rsidRPr="00000000">
        <w:rPr>
          <w:i w:val="1"/>
          <w:color w:val="000000"/>
          <w:sz w:val="24"/>
          <w:szCs w:val="24"/>
          <w:rtl w:val="0"/>
        </w:rPr>
        <w:t xml:space="preserve">online</w:t>
      </w:r>
      <w:r w:rsidDel="00000000" w:rsidR="00000000" w:rsidRPr="00000000">
        <w:rPr>
          <w:i w:val="0"/>
          <w:color w:val="000000"/>
          <w:sz w:val="24"/>
          <w:szCs w:val="24"/>
          <w:rtl w:val="0"/>
        </w:rPr>
        <w:t xml:space="preserve">. </w:t>
      </w:r>
      <w:r w:rsidDel="00000000" w:rsidR="00000000" w:rsidRPr="00000000">
        <w:rPr>
          <w:rtl w:val="0"/>
        </w:rPr>
      </w:r>
    </w:p>
    <w:p w:rsidR="00000000" w:rsidDel="00000000" w:rsidP="00000000" w:rsidRDefault="00000000" w:rsidRPr="00000000" w14:paraId="00000036">
      <w:pPr>
        <w:spacing w:line="240" w:lineRule="auto"/>
        <w:ind w:left="0" w:right="0" w:firstLine="0"/>
        <w:jc w:val="both"/>
        <w:rPr>
          <w:sz w:val="24"/>
          <w:szCs w:val="24"/>
        </w:rPr>
      </w:pPr>
      <w:r w:rsidDel="00000000" w:rsidR="00000000" w:rsidRPr="00000000">
        <w:rPr>
          <w:i w:val="0"/>
          <w:smallCaps w:val="0"/>
          <w:color w:val="555555"/>
          <w:sz w:val="24"/>
          <w:szCs w:val="24"/>
          <w:rtl w:val="0"/>
        </w:rPr>
        <w:tab/>
      </w:r>
      <w:r w:rsidDel="00000000" w:rsidR="00000000" w:rsidRPr="00000000">
        <w:rPr>
          <w:i w:val="0"/>
          <w:smallCaps w:val="0"/>
          <w:color w:val="000000"/>
          <w:sz w:val="24"/>
          <w:szCs w:val="24"/>
          <w:rtl w:val="0"/>
        </w:rPr>
        <w:t xml:space="preserve">O conceito de e-G</w:t>
      </w:r>
      <w:r w:rsidDel="00000000" w:rsidR="00000000" w:rsidRPr="00000000">
        <w:rPr>
          <w:sz w:val="24"/>
          <w:szCs w:val="24"/>
          <w:rtl w:val="0"/>
        </w:rPr>
        <w:t xml:space="preserve">ov</w:t>
      </w:r>
      <w:r w:rsidDel="00000000" w:rsidR="00000000" w:rsidRPr="00000000">
        <w:rPr>
          <w:i w:val="0"/>
          <w:smallCaps w:val="0"/>
          <w:color w:val="000000"/>
          <w:sz w:val="24"/>
          <w:szCs w:val="24"/>
          <w:rtl w:val="0"/>
        </w:rPr>
        <w:t xml:space="preserve"> surg</w:t>
      </w:r>
      <w:r w:rsidDel="00000000" w:rsidR="00000000" w:rsidRPr="00000000">
        <w:rPr>
          <w:sz w:val="24"/>
          <w:szCs w:val="24"/>
          <w:rtl w:val="0"/>
        </w:rPr>
        <w:t xml:space="preserve">iu</w:t>
      </w:r>
      <w:r w:rsidDel="00000000" w:rsidR="00000000" w:rsidRPr="00000000">
        <w:rPr>
          <w:i w:val="0"/>
          <w:smallCaps w:val="0"/>
          <w:color w:val="000000"/>
          <w:sz w:val="24"/>
          <w:szCs w:val="24"/>
          <w:rtl w:val="0"/>
        </w:rPr>
        <w:t xml:space="preserve"> </w:t>
      </w:r>
      <w:r w:rsidDel="00000000" w:rsidR="00000000" w:rsidRPr="00000000">
        <w:rPr>
          <w:sz w:val="24"/>
          <w:szCs w:val="24"/>
          <w:rtl w:val="0"/>
        </w:rPr>
        <w:t xml:space="preserve">com a evolução da</w:t>
      </w:r>
      <w:r w:rsidDel="00000000" w:rsidR="00000000" w:rsidRPr="00000000">
        <w:rPr>
          <w:i w:val="0"/>
          <w:smallCaps w:val="0"/>
          <w:color w:val="000000"/>
          <w:sz w:val="24"/>
          <w:szCs w:val="24"/>
          <w:rtl w:val="0"/>
        </w:rPr>
        <w:t xml:space="preserve"> TIC,</w:t>
      </w:r>
      <w:r w:rsidDel="00000000" w:rsidR="00000000" w:rsidRPr="00000000">
        <w:rPr>
          <w:sz w:val="24"/>
          <w:szCs w:val="24"/>
          <w:rtl w:val="0"/>
        </w:rPr>
        <w:t xml:space="preserve"> estando presente nos</w:t>
      </w:r>
      <w:r w:rsidDel="00000000" w:rsidR="00000000" w:rsidRPr="00000000">
        <w:rPr>
          <w:i w:val="0"/>
          <w:smallCaps w:val="0"/>
          <w:color w:val="000000"/>
          <w:sz w:val="24"/>
          <w:szCs w:val="24"/>
          <w:rtl w:val="0"/>
        </w:rPr>
        <w:t xml:space="preserve"> relacionamentos</w:t>
      </w:r>
      <w:r w:rsidDel="00000000" w:rsidR="00000000" w:rsidRPr="00000000">
        <w:rPr>
          <w:sz w:val="24"/>
          <w:szCs w:val="24"/>
          <w:rtl w:val="0"/>
        </w:rPr>
        <w:t xml:space="preserve"> entre a</w:t>
      </w:r>
      <w:r w:rsidDel="00000000" w:rsidR="00000000" w:rsidRPr="00000000">
        <w:rPr>
          <w:i w:val="0"/>
          <w:smallCaps w:val="0"/>
          <w:color w:val="000000"/>
          <w:sz w:val="24"/>
          <w:szCs w:val="24"/>
          <w:rtl w:val="0"/>
        </w:rPr>
        <w:t xml:space="preserve"> </w:t>
      </w:r>
      <w:r w:rsidDel="00000000" w:rsidR="00000000" w:rsidRPr="00000000">
        <w:rPr>
          <w:sz w:val="24"/>
          <w:szCs w:val="24"/>
          <w:rtl w:val="0"/>
        </w:rPr>
        <w:t xml:space="preserve">Administração Pública e </w:t>
      </w:r>
      <w:r w:rsidDel="00000000" w:rsidR="00000000" w:rsidRPr="00000000">
        <w:rPr>
          <w:i w:val="0"/>
          <w:smallCaps w:val="0"/>
          <w:color w:val="000000"/>
          <w:sz w:val="24"/>
          <w:szCs w:val="24"/>
          <w:rtl w:val="0"/>
        </w:rPr>
        <w:t xml:space="preserve">a sociedade, evidenciando a prestação de serviços e </w:t>
      </w:r>
      <w:r w:rsidDel="00000000" w:rsidR="00000000" w:rsidRPr="00000000">
        <w:rPr>
          <w:sz w:val="24"/>
          <w:szCs w:val="24"/>
          <w:rtl w:val="0"/>
        </w:rPr>
        <w:t xml:space="preserve">ampliando a oferta e qualidade das informações prestadas por meio eletrônico, sem a necessidade da </w:t>
      </w:r>
      <w:r w:rsidDel="00000000" w:rsidR="00000000" w:rsidRPr="00000000">
        <w:rPr>
          <w:i w:val="0"/>
          <w:smallCaps w:val="0"/>
          <w:color w:val="000000"/>
          <w:sz w:val="24"/>
          <w:szCs w:val="24"/>
          <w:rtl w:val="0"/>
        </w:rPr>
        <w:t xml:space="preserve">presença física dos envolvidos</w:t>
      </w:r>
      <w:r w:rsidDel="00000000" w:rsidR="00000000" w:rsidRPr="00000000">
        <w:rPr>
          <w:color w:val="000000"/>
          <w:sz w:val="24"/>
          <w:szCs w:val="24"/>
          <w:rtl w:val="0"/>
        </w:rPr>
        <w:t xml:space="preserve"> (</w:t>
      </w:r>
      <w:r w:rsidDel="00000000" w:rsidR="00000000" w:rsidRPr="00000000">
        <w:rPr>
          <w:sz w:val="24"/>
          <w:szCs w:val="24"/>
          <w:rtl w:val="0"/>
        </w:rPr>
        <w:t xml:space="preserve">BRASIL</w:t>
      </w:r>
      <w:r w:rsidDel="00000000" w:rsidR="00000000" w:rsidRPr="00000000">
        <w:rPr>
          <w:color w:val="000000"/>
          <w:sz w:val="24"/>
          <w:szCs w:val="24"/>
          <w:rtl w:val="0"/>
        </w:rPr>
        <w:t xml:space="preserve">, 20</w:t>
      </w:r>
      <w:r w:rsidDel="00000000" w:rsidR="00000000" w:rsidRPr="00000000">
        <w:rPr>
          <w:sz w:val="24"/>
          <w:szCs w:val="24"/>
          <w:rtl w:val="0"/>
        </w:rPr>
        <w:t xml:space="preserve">19</w:t>
      </w:r>
      <w:r w:rsidDel="00000000" w:rsidR="00000000" w:rsidRPr="00000000">
        <w:rPr>
          <w:color w:val="000000"/>
          <w:sz w:val="24"/>
          <w:szCs w:val="24"/>
          <w:rtl w:val="0"/>
        </w:rPr>
        <w:t xml:space="preserve">).</w:t>
      </w:r>
      <w:r w:rsidDel="00000000" w:rsidR="00000000" w:rsidRPr="00000000">
        <w:rPr>
          <w:rtl w:val="0"/>
        </w:rPr>
      </w:r>
    </w:p>
    <w:p w:rsidR="00000000" w:rsidDel="00000000" w:rsidP="00000000" w:rsidRDefault="00000000" w:rsidRPr="00000000" w14:paraId="00000037">
      <w:pPr>
        <w:spacing w:line="240" w:lineRule="auto"/>
        <w:ind w:left="0" w:right="4.133858267717301" w:firstLine="0"/>
        <w:jc w:val="both"/>
        <w:rPr>
          <w:color w:val="000000"/>
          <w:sz w:val="24"/>
          <w:szCs w:val="24"/>
        </w:rPr>
      </w:pPr>
      <w:r w:rsidDel="00000000" w:rsidR="00000000" w:rsidRPr="00000000">
        <w:rPr>
          <w:i w:val="0"/>
          <w:smallCaps w:val="0"/>
          <w:color w:val="000000"/>
          <w:sz w:val="24"/>
          <w:szCs w:val="24"/>
          <w:rtl w:val="0"/>
        </w:rPr>
        <w:tab/>
        <w:t xml:space="preserve">Para </w:t>
      </w:r>
      <w:r w:rsidDel="00000000" w:rsidR="00000000" w:rsidRPr="00000000">
        <w:rPr>
          <w:i w:val="0"/>
          <w:color w:val="000000"/>
          <w:sz w:val="24"/>
          <w:szCs w:val="24"/>
          <w:rtl w:val="0"/>
        </w:rPr>
        <w:t xml:space="preserve">Bhatnagar (2004</w:t>
      </w:r>
      <w:r w:rsidDel="00000000" w:rsidR="00000000" w:rsidRPr="00000000">
        <w:rPr>
          <w:sz w:val="24"/>
          <w:szCs w:val="24"/>
          <w:rtl w:val="0"/>
        </w:rPr>
        <w:t xml:space="preserve">), os serviços prestados pelo Governo são mais eficientes com a presença e utilização da TIC</w:t>
      </w:r>
      <w:r w:rsidDel="00000000" w:rsidR="00000000" w:rsidRPr="00000000">
        <w:rPr>
          <w:i w:val="0"/>
          <w:color w:val="000000"/>
          <w:sz w:val="24"/>
          <w:szCs w:val="24"/>
          <w:rtl w:val="0"/>
        </w:rPr>
        <w:t xml:space="preserve">, além de </w:t>
      </w:r>
      <w:r w:rsidDel="00000000" w:rsidR="00000000" w:rsidRPr="00000000">
        <w:rPr>
          <w:sz w:val="24"/>
          <w:szCs w:val="24"/>
          <w:rtl w:val="0"/>
        </w:rPr>
        <w:t xml:space="preserve">gerar acessibilidade </w:t>
      </w:r>
      <w:r w:rsidDel="00000000" w:rsidR="00000000" w:rsidRPr="00000000">
        <w:rPr>
          <w:i w:val="0"/>
          <w:color w:val="000000"/>
          <w:sz w:val="24"/>
          <w:szCs w:val="24"/>
          <w:rtl w:val="0"/>
        </w:rPr>
        <w:t xml:space="preserve">às informações, </w:t>
      </w:r>
      <w:r w:rsidDel="00000000" w:rsidR="00000000" w:rsidRPr="00000000">
        <w:rPr>
          <w:sz w:val="24"/>
          <w:szCs w:val="24"/>
          <w:rtl w:val="0"/>
        </w:rPr>
        <w:t xml:space="preserve">diminuindo</w:t>
      </w:r>
      <w:r w:rsidDel="00000000" w:rsidR="00000000" w:rsidRPr="00000000">
        <w:rPr>
          <w:i w:val="0"/>
          <w:color w:val="000000"/>
          <w:sz w:val="24"/>
          <w:szCs w:val="24"/>
          <w:rtl w:val="0"/>
        </w:rPr>
        <w:t xml:space="preserve"> custos e aumentando a responsabilidade pública perante os cidadãos.</w:t>
      </w:r>
      <w:r w:rsidDel="00000000" w:rsidR="00000000" w:rsidRPr="00000000">
        <w:rPr>
          <w:rtl w:val="0"/>
        </w:rPr>
      </w:r>
    </w:p>
    <w:p w:rsidR="00000000" w:rsidDel="00000000" w:rsidP="00000000" w:rsidRDefault="00000000" w:rsidRPr="00000000" w14:paraId="00000038">
      <w:pPr>
        <w:spacing w:line="240" w:lineRule="auto"/>
        <w:ind w:left="0" w:right="0" w:firstLine="0"/>
        <w:jc w:val="both"/>
        <w:rPr>
          <w:color w:val="000000"/>
          <w:sz w:val="24"/>
          <w:szCs w:val="24"/>
        </w:rPr>
      </w:pPr>
      <w:r w:rsidDel="00000000" w:rsidR="00000000" w:rsidRPr="00000000">
        <w:rPr>
          <w:rtl w:val="0"/>
        </w:rPr>
      </w:r>
    </w:p>
    <w:p w:rsidR="00000000" w:rsidDel="00000000" w:rsidP="00000000" w:rsidRDefault="00000000" w:rsidRPr="00000000" w14:paraId="00000039">
      <w:pPr>
        <w:spacing w:line="240" w:lineRule="auto"/>
        <w:ind w:left="0" w:right="0" w:firstLine="0"/>
        <w:jc w:val="both"/>
        <w:rPr>
          <w:sz w:val="24"/>
          <w:szCs w:val="24"/>
        </w:rPr>
      </w:pPr>
      <w:r w:rsidDel="00000000" w:rsidR="00000000" w:rsidRPr="00000000">
        <w:rPr>
          <w:sz w:val="24"/>
          <w:szCs w:val="24"/>
          <w:rtl w:val="0"/>
        </w:rPr>
        <w:t xml:space="preserve">2.4 A EVOLUÇÃO DO COMPRASNET</w:t>
      </w:r>
      <w:r w:rsidDel="00000000" w:rsidR="00000000" w:rsidRPr="00000000">
        <w:rPr>
          <w:sz w:val="24"/>
          <w:szCs w:val="24"/>
          <w:rtl w:val="0"/>
        </w:rPr>
        <w:t xml:space="preserve">-CONTRATOS</w:t>
      </w:r>
    </w:p>
    <w:p w:rsidR="00000000" w:rsidDel="00000000" w:rsidP="00000000" w:rsidRDefault="00000000" w:rsidRPr="00000000" w14:paraId="0000003A">
      <w:pPr>
        <w:spacing w:line="24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3B">
      <w:pPr>
        <w:spacing w:line="240" w:lineRule="auto"/>
        <w:ind w:left="0" w:right="0" w:firstLine="720"/>
        <w:jc w:val="both"/>
        <w:rPr>
          <w:sz w:val="24"/>
          <w:szCs w:val="24"/>
        </w:rPr>
      </w:pPr>
      <w:r w:rsidDel="00000000" w:rsidR="00000000" w:rsidRPr="00000000">
        <w:rPr>
          <w:sz w:val="24"/>
          <w:szCs w:val="24"/>
          <w:rtl w:val="0"/>
        </w:rPr>
        <w:t xml:space="preserve">P</w:t>
      </w:r>
      <w:r w:rsidDel="00000000" w:rsidR="00000000" w:rsidRPr="00000000">
        <w:rPr>
          <w:sz w:val="24"/>
          <w:szCs w:val="24"/>
          <w:rtl w:val="0"/>
        </w:rPr>
        <w:t xml:space="preserve">ara avançar no desenvolvimento das ações de logística governamental, por intermédio do Decreto Federal nº 1.094, de 23 de março de 1994, o Governo Federal criou o SISG, com o objetivo de integrar toda a AP, buscando melhorar a prestação dos seus serviços. Destacam-se duas ações essenciais para o êxito do SISG: a criação do Sistema Integrado de Administração de Serviços Gerais (SIASG) e do sítio eletrônico de compras governamentais, que hoje estão integrados (SANTANA, 2013).</w:t>
      </w:r>
    </w:p>
    <w:p w:rsidR="00000000" w:rsidDel="00000000" w:rsidP="00000000" w:rsidRDefault="00000000" w:rsidRPr="00000000" w14:paraId="0000003C">
      <w:pPr>
        <w:spacing w:line="240" w:lineRule="auto"/>
        <w:ind w:left="0" w:right="0" w:firstLine="720"/>
        <w:jc w:val="both"/>
        <w:rPr>
          <w:sz w:val="24"/>
          <w:szCs w:val="24"/>
        </w:rPr>
      </w:pPr>
      <w:r w:rsidDel="00000000" w:rsidR="00000000" w:rsidRPr="00000000">
        <w:rPr>
          <w:sz w:val="24"/>
          <w:szCs w:val="24"/>
          <w:rtl w:val="0"/>
        </w:rPr>
        <w:t xml:space="preserve">O </w:t>
      </w:r>
      <w:r w:rsidDel="00000000" w:rsidR="00000000" w:rsidRPr="00000000">
        <w:rPr>
          <w:i w:val="0"/>
          <w:smallCaps w:val="0"/>
          <w:color w:val="000000"/>
          <w:sz w:val="24"/>
          <w:szCs w:val="24"/>
          <w:rtl w:val="0"/>
        </w:rPr>
        <w:t xml:space="preserve">Compras.gov.br, como </w:t>
      </w:r>
      <w:r w:rsidDel="00000000" w:rsidR="00000000" w:rsidRPr="00000000">
        <w:rPr>
          <w:sz w:val="24"/>
          <w:szCs w:val="24"/>
          <w:rtl w:val="0"/>
        </w:rPr>
        <w:t xml:space="preserve">é chamado atualmente</w:t>
      </w:r>
      <w:r w:rsidDel="00000000" w:rsidR="00000000" w:rsidRPr="00000000">
        <w:rPr>
          <w:i w:val="0"/>
          <w:smallCaps w:val="0"/>
          <w:color w:val="000000"/>
          <w:sz w:val="24"/>
          <w:szCs w:val="24"/>
          <w:rtl w:val="0"/>
        </w:rPr>
        <w:t xml:space="preserve">,</w:t>
      </w:r>
      <w:r w:rsidDel="00000000" w:rsidR="00000000" w:rsidRPr="00000000">
        <w:rPr>
          <w:sz w:val="24"/>
          <w:szCs w:val="24"/>
          <w:rtl w:val="0"/>
        </w:rPr>
        <w:t xml:space="preserve"> permite </w:t>
      </w:r>
      <w:r w:rsidDel="00000000" w:rsidR="00000000" w:rsidRPr="00000000">
        <w:rPr>
          <w:i w:val="0"/>
          <w:smallCaps w:val="0"/>
          <w:color w:val="000000"/>
          <w:sz w:val="24"/>
          <w:szCs w:val="24"/>
          <w:rtl w:val="0"/>
        </w:rPr>
        <w:t xml:space="preserve">a operacionalização e o controle d</w:t>
      </w:r>
      <w:r w:rsidDel="00000000" w:rsidR="00000000" w:rsidRPr="00000000">
        <w:rPr>
          <w:sz w:val="24"/>
          <w:szCs w:val="24"/>
          <w:rtl w:val="0"/>
        </w:rPr>
        <w:t xml:space="preserve">as </w:t>
      </w:r>
      <w:r w:rsidDel="00000000" w:rsidR="00000000" w:rsidRPr="00000000">
        <w:rPr>
          <w:i w:val="0"/>
          <w:smallCaps w:val="0"/>
          <w:color w:val="000000"/>
          <w:sz w:val="24"/>
          <w:szCs w:val="24"/>
          <w:rtl w:val="0"/>
        </w:rPr>
        <w:t xml:space="preserve">etapas </w:t>
      </w:r>
      <w:r w:rsidDel="00000000" w:rsidR="00000000" w:rsidRPr="00000000">
        <w:rPr>
          <w:sz w:val="24"/>
          <w:szCs w:val="24"/>
          <w:rtl w:val="0"/>
        </w:rPr>
        <w:t xml:space="preserve">por todo o </w:t>
      </w:r>
      <w:r w:rsidDel="00000000" w:rsidR="00000000" w:rsidRPr="00000000">
        <w:rPr>
          <w:i w:val="0"/>
          <w:smallCaps w:val="0"/>
          <w:color w:val="000000"/>
          <w:sz w:val="24"/>
          <w:szCs w:val="24"/>
          <w:rtl w:val="0"/>
        </w:rPr>
        <w:t xml:space="preserve"> ciclo de vida da compra pública. É possível aos servidores públicos, gestores de governo, fornecedores, órgãos de controle e cidadãos, interagirem entre si no sistema,</w:t>
      </w:r>
      <w:r w:rsidDel="00000000" w:rsidR="00000000" w:rsidRPr="00000000">
        <w:rPr>
          <w:sz w:val="24"/>
          <w:szCs w:val="24"/>
          <w:rtl w:val="0"/>
        </w:rPr>
        <w:t xml:space="preserve"> </w:t>
      </w:r>
      <w:r w:rsidDel="00000000" w:rsidR="00000000" w:rsidRPr="00000000">
        <w:rPr>
          <w:i w:val="0"/>
          <w:smallCaps w:val="0"/>
          <w:color w:val="000000"/>
          <w:sz w:val="24"/>
          <w:szCs w:val="24"/>
          <w:rtl w:val="0"/>
        </w:rPr>
        <w:t xml:space="preserve">e com o sistema</w:t>
      </w:r>
      <w:r w:rsidDel="00000000" w:rsidR="00000000" w:rsidRPr="00000000">
        <w:rPr>
          <w:sz w:val="24"/>
          <w:szCs w:val="24"/>
          <w:rtl w:val="0"/>
        </w:rPr>
        <w:t xml:space="preserve">.</w:t>
      </w:r>
      <w:r w:rsidDel="00000000" w:rsidR="00000000" w:rsidRPr="00000000">
        <w:rPr>
          <w:color w:val="000000"/>
          <w:sz w:val="24"/>
          <w:szCs w:val="24"/>
          <w:rtl w:val="0"/>
        </w:rPr>
        <w:t xml:space="preserve"> </w:t>
      </w:r>
      <w:r w:rsidDel="00000000" w:rsidR="00000000" w:rsidRPr="00000000">
        <w:rPr>
          <w:sz w:val="24"/>
          <w:szCs w:val="24"/>
          <w:rtl w:val="0"/>
        </w:rPr>
        <w:t xml:space="preserve">Dessa forma, o Compras.gov.br </w:t>
      </w:r>
      <w:r w:rsidDel="00000000" w:rsidR="00000000" w:rsidRPr="00000000">
        <w:rPr>
          <w:sz w:val="24"/>
          <w:szCs w:val="24"/>
          <w:rtl w:val="0"/>
        </w:rPr>
        <w:t xml:space="preserve">ganhou relevância estratégica, sendo reconhecido como um instrumento de apoio, transparência e controle na execução das atividades do SISG</w:t>
      </w:r>
      <w:r w:rsidDel="00000000" w:rsidR="00000000" w:rsidRPr="00000000">
        <w:rPr>
          <w:sz w:val="24"/>
          <w:szCs w:val="24"/>
          <w:rtl w:val="0"/>
        </w:rPr>
        <w:t xml:space="preserve">, por meio da informatização, operacionalização e gerenciamento do conjunto de todas suas atividades e processos (BRASIL, 2022b).</w:t>
      </w:r>
    </w:p>
    <w:p w:rsidR="00000000" w:rsidDel="00000000" w:rsidP="00000000" w:rsidRDefault="00000000" w:rsidRPr="00000000" w14:paraId="0000003D">
      <w:pPr>
        <w:spacing w:line="240" w:lineRule="auto"/>
        <w:ind w:left="0" w:right="0" w:firstLine="720"/>
        <w:jc w:val="both"/>
        <w:rPr>
          <w:sz w:val="24"/>
          <w:szCs w:val="24"/>
        </w:rPr>
      </w:pPr>
      <w:r w:rsidDel="00000000" w:rsidR="00000000" w:rsidRPr="00000000">
        <w:rPr>
          <w:color w:val="000000"/>
          <w:sz w:val="24"/>
          <w:szCs w:val="24"/>
          <w:rtl w:val="0"/>
        </w:rPr>
        <w:t xml:space="preserve">O Compras.gov.br Contratos ou Comprasnet-Contratos é um módulo do Compras.gov.br</w:t>
      </w:r>
      <w:r w:rsidDel="00000000" w:rsidR="00000000" w:rsidRPr="00000000">
        <w:rPr>
          <w:sz w:val="24"/>
          <w:szCs w:val="24"/>
          <w:rtl w:val="0"/>
        </w:rPr>
        <w:t xml:space="preserve">, que tem por definição:</w:t>
      </w:r>
    </w:p>
    <w:p w:rsidR="00000000" w:rsidDel="00000000" w:rsidP="00000000" w:rsidRDefault="00000000" w:rsidRPr="00000000" w14:paraId="0000003E">
      <w:pPr>
        <w:spacing w:line="240" w:lineRule="auto"/>
        <w:ind w:left="0" w:right="0" w:firstLine="720"/>
        <w:jc w:val="both"/>
        <w:rPr>
          <w:sz w:val="18"/>
          <w:szCs w:val="18"/>
        </w:rPr>
      </w:pPr>
      <w:r w:rsidDel="00000000" w:rsidR="00000000" w:rsidRPr="00000000">
        <w:rPr>
          <w:rtl w:val="0"/>
        </w:rPr>
      </w:r>
    </w:p>
    <w:p w:rsidR="00000000" w:rsidDel="00000000" w:rsidP="00000000" w:rsidRDefault="00000000" w:rsidRPr="00000000" w14:paraId="0000003F">
      <w:pPr>
        <w:spacing w:line="240" w:lineRule="auto"/>
        <w:ind w:left="2267.716535433071" w:right="0" w:firstLine="0"/>
        <w:jc w:val="both"/>
        <w:rPr>
          <w:sz w:val="20"/>
          <w:szCs w:val="20"/>
        </w:rPr>
      </w:pPr>
      <w:r w:rsidDel="00000000" w:rsidR="00000000" w:rsidRPr="00000000">
        <w:rPr>
          <w:sz w:val="20"/>
          <w:szCs w:val="20"/>
          <w:rtl w:val="0"/>
        </w:rPr>
        <w:t xml:space="preserve">É uma ferramenta do governo federal que automatiza os processos de gestão contratual e conecta servidores públicos responsáveis pela execução e fiscalização de contratos, tornando informações disponíveis a qualquer momento e melhorando as condições de gestão e relacionamento com fornecedores (BRASIL, 2022, p. 4).</w:t>
      </w:r>
    </w:p>
    <w:p w:rsidR="00000000" w:rsidDel="00000000" w:rsidP="00000000" w:rsidRDefault="00000000" w:rsidRPr="00000000" w14:paraId="00000040">
      <w:pPr>
        <w:spacing w:line="240" w:lineRule="auto"/>
        <w:ind w:left="2267.716535433071" w:right="0" w:firstLine="0"/>
        <w:jc w:val="both"/>
        <w:rPr>
          <w:sz w:val="20"/>
          <w:szCs w:val="20"/>
        </w:rPr>
      </w:pPr>
      <w:r w:rsidDel="00000000" w:rsidR="00000000" w:rsidRPr="00000000">
        <w:rPr>
          <w:rtl w:val="0"/>
        </w:rPr>
      </w:r>
    </w:p>
    <w:p w:rsidR="00000000" w:rsidDel="00000000" w:rsidP="00000000" w:rsidRDefault="00000000" w:rsidRPr="00000000" w14:paraId="00000041">
      <w:pPr>
        <w:spacing w:line="240" w:lineRule="auto"/>
        <w:ind w:left="0" w:right="0" w:firstLine="720"/>
        <w:jc w:val="both"/>
        <w:rPr>
          <w:i w:val="0"/>
          <w:color w:val="000000"/>
          <w:sz w:val="24"/>
          <w:szCs w:val="24"/>
        </w:rPr>
      </w:pPr>
      <w:r w:rsidDel="00000000" w:rsidR="00000000" w:rsidRPr="00000000">
        <w:rPr>
          <w:i w:val="0"/>
          <w:color w:val="000000"/>
          <w:sz w:val="24"/>
          <w:szCs w:val="24"/>
          <w:rtl w:val="0"/>
        </w:rPr>
        <w:t xml:space="preserve">A figura 1 detalha algumas funcionalidades da ferramenta:</w:t>
      </w:r>
    </w:p>
    <w:p w:rsidR="00000000" w:rsidDel="00000000" w:rsidP="00000000" w:rsidRDefault="00000000" w:rsidRPr="00000000" w14:paraId="00000042">
      <w:pPr>
        <w:spacing w:line="24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43">
      <w:pPr>
        <w:spacing w:line="240" w:lineRule="auto"/>
        <w:ind w:left="0" w:right="0" w:firstLine="0"/>
        <w:jc w:val="left"/>
        <w:rPr>
          <w:b w:val="1"/>
          <w:i w:val="0"/>
          <w:color w:val="000000"/>
          <w:sz w:val="20"/>
          <w:szCs w:val="20"/>
        </w:rPr>
      </w:pPr>
      <w:r w:rsidDel="00000000" w:rsidR="00000000" w:rsidRPr="00000000">
        <w:rPr>
          <w:b w:val="1"/>
          <w:sz w:val="20"/>
          <w:szCs w:val="20"/>
          <w:rtl w:val="0"/>
        </w:rPr>
        <w:t xml:space="preserve">          </w:t>
      </w:r>
      <w:r w:rsidDel="00000000" w:rsidR="00000000" w:rsidRPr="00000000">
        <w:rPr>
          <w:b w:val="1"/>
          <w:i w:val="0"/>
          <w:color w:val="000000"/>
          <w:sz w:val="20"/>
          <w:szCs w:val="20"/>
          <w:rtl w:val="0"/>
        </w:rPr>
        <w:t xml:space="preserve">Figura 1  -  Principais características do Comprasnet-Contratos</w:t>
      </w:r>
    </w:p>
    <w:p w:rsidR="00000000" w:rsidDel="00000000" w:rsidP="00000000" w:rsidRDefault="00000000" w:rsidRPr="00000000" w14:paraId="00000044">
      <w:pPr>
        <w:spacing w:line="240" w:lineRule="auto"/>
        <w:ind w:left="0" w:right="0" w:firstLine="0"/>
        <w:jc w:val="center"/>
        <w:rPr>
          <w:b w:val="1"/>
          <w:sz w:val="20"/>
          <w:szCs w:val="20"/>
        </w:rPr>
      </w:pPr>
      <w:r w:rsidDel="00000000" w:rsidR="00000000" w:rsidRPr="00000000">
        <w:rPr>
          <w:b w:val="1"/>
          <w:sz w:val="20"/>
          <w:szCs w:val="20"/>
        </w:rPr>
        <w:drawing>
          <wp:inline distB="114300" distT="114300" distL="114300" distR="114300">
            <wp:extent cx="5141137" cy="1257300"/>
            <wp:effectExtent b="0" l="0" r="0" t="0"/>
            <wp:docPr id="9"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5141137" cy="1257300"/>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spacing w:line="240" w:lineRule="auto"/>
        <w:ind w:left="0" w:right="0" w:firstLine="0"/>
        <w:jc w:val="left"/>
        <w:rPr>
          <w:sz w:val="18"/>
          <w:szCs w:val="18"/>
        </w:rPr>
      </w:pPr>
      <w:r w:rsidDel="00000000" w:rsidR="00000000" w:rsidRPr="00000000">
        <w:rPr>
          <w:sz w:val="18"/>
          <w:szCs w:val="18"/>
          <w:rtl w:val="0"/>
        </w:rPr>
        <w:t xml:space="preserve">            </w:t>
      </w:r>
      <w:r w:rsidDel="00000000" w:rsidR="00000000" w:rsidRPr="00000000">
        <w:rPr>
          <w:i w:val="0"/>
          <w:color w:val="000000"/>
          <w:sz w:val="18"/>
          <w:szCs w:val="18"/>
          <w:rtl w:val="0"/>
        </w:rPr>
        <w:t xml:space="preserve">Fonte: Sítio eletrônico Compras.gov.br Contratos</w:t>
      </w:r>
      <w:r w:rsidDel="00000000" w:rsidR="00000000" w:rsidRPr="00000000">
        <w:rPr>
          <w:sz w:val="18"/>
          <w:szCs w:val="18"/>
          <w:rtl w:val="0"/>
        </w:rPr>
        <w:t xml:space="preserve"> (2022)</w:t>
      </w:r>
    </w:p>
    <w:p w:rsidR="00000000" w:rsidDel="00000000" w:rsidP="00000000" w:rsidRDefault="00000000" w:rsidRPr="00000000" w14:paraId="00000046">
      <w:pPr>
        <w:spacing w:line="240" w:lineRule="auto"/>
        <w:ind w:left="0" w:right="0" w:firstLine="0"/>
        <w:jc w:val="both"/>
        <w:rPr>
          <w:b w:val="1"/>
          <w:sz w:val="24"/>
          <w:szCs w:val="24"/>
        </w:rPr>
      </w:pPr>
      <w:r w:rsidDel="00000000" w:rsidR="00000000" w:rsidRPr="00000000">
        <w:rPr>
          <w:rtl w:val="0"/>
        </w:rPr>
      </w:r>
    </w:p>
    <w:p w:rsidR="00000000" w:rsidDel="00000000" w:rsidP="00000000" w:rsidRDefault="00000000" w:rsidRPr="00000000" w14:paraId="00000047">
      <w:pPr>
        <w:spacing w:line="240" w:lineRule="auto"/>
        <w:jc w:val="both"/>
        <w:rPr>
          <w:sz w:val="24"/>
          <w:szCs w:val="24"/>
        </w:rPr>
      </w:pPr>
      <w:r w:rsidDel="00000000" w:rsidR="00000000" w:rsidRPr="00000000">
        <w:rPr>
          <w:sz w:val="24"/>
          <w:szCs w:val="24"/>
          <w:rtl w:val="0"/>
        </w:rPr>
        <w:t xml:space="preserve">2.5 SISTEMA DA INFORMAÇÃO (SI) NA GESTÃO DE ACORDOS ADMINISTRATIVOS</w:t>
      </w:r>
    </w:p>
    <w:p w:rsidR="00000000" w:rsidDel="00000000" w:rsidP="00000000" w:rsidRDefault="00000000" w:rsidRPr="00000000" w14:paraId="00000048">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049">
      <w:pPr>
        <w:spacing w:line="240" w:lineRule="auto"/>
        <w:jc w:val="both"/>
        <w:rPr>
          <w:sz w:val="24"/>
          <w:szCs w:val="24"/>
        </w:rPr>
      </w:pPr>
      <w:r w:rsidDel="00000000" w:rsidR="00000000" w:rsidRPr="00000000">
        <w:rPr>
          <w:sz w:val="24"/>
          <w:szCs w:val="24"/>
          <w:rtl w:val="0"/>
        </w:rPr>
        <w:tab/>
        <w:t xml:space="preserve">De acordo com Ravazzoli (2022), a eficiência na gestão de acordos administrativos se verifica pela contínua busca de conhecimentos e atualizações na área de contratos, integração entre etapas da gestão contratual, assim como pelo uso de tecnologias que forneçam o suporte necessário aos gestores.</w:t>
      </w:r>
    </w:p>
    <w:p w:rsidR="00000000" w:rsidDel="00000000" w:rsidP="00000000" w:rsidRDefault="00000000" w:rsidRPr="00000000" w14:paraId="0000004A">
      <w:pPr>
        <w:spacing w:line="240" w:lineRule="auto"/>
        <w:ind w:firstLine="709"/>
        <w:jc w:val="both"/>
        <w:rPr>
          <w:sz w:val="24"/>
          <w:szCs w:val="24"/>
        </w:rPr>
      </w:pPr>
      <w:r w:rsidDel="00000000" w:rsidR="00000000" w:rsidRPr="00000000">
        <w:rPr>
          <w:sz w:val="24"/>
          <w:szCs w:val="24"/>
          <w:rtl w:val="0"/>
        </w:rPr>
        <w:tab/>
        <w:t xml:space="preserve">Segundo Silva e Watanabe (2017), pode-se definir o conceito de SI como o inter-relacionamento de componentes tecnológicos que auxiliam na tomada de decisão por parte das organizações. São mais abrangentes que a TI, sendo esta, parte integrante do sistema.</w:t>
      </w:r>
    </w:p>
    <w:p w:rsidR="00000000" w:rsidDel="00000000" w:rsidP="00000000" w:rsidRDefault="00000000" w:rsidRPr="00000000" w14:paraId="0000004B">
      <w:pPr>
        <w:spacing w:line="240" w:lineRule="auto"/>
        <w:ind w:firstLine="709"/>
        <w:jc w:val="both"/>
        <w:rPr>
          <w:sz w:val="24"/>
          <w:szCs w:val="24"/>
        </w:rPr>
      </w:pPr>
      <w:r w:rsidDel="00000000" w:rsidR="00000000" w:rsidRPr="00000000">
        <w:rPr>
          <w:sz w:val="24"/>
          <w:szCs w:val="24"/>
          <w:rtl w:val="0"/>
        </w:rPr>
        <w:t xml:space="preserve">Um sistema informatizado de controle é um recurso importante na gestão contratual, pois quando alimentado corretamente, permite o monitoramento de todas as ações realizadas nos contratos, tais como: registros de ocorrências, controle dos prazos, valores, garantias, entre outros (ZUCOLOTO, 2019).</w:t>
      </w:r>
    </w:p>
    <w:p w:rsidR="00000000" w:rsidDel="00000000" w:rsidP="00000000" w:rsidRDefault="00000000" w:rsidRPr="00000000" w14:paraId="0000004C">
      <w:pPr>
        <w:spacing w:line="240" w:lineRule="auto"/>
        <w:ind w:firstLine="709"/>
        <w:jc w:val="both"/>
        <w:rPr>
          <w:sz w:val="24"/>
          <w:szCs w:val="24"/>
        </w:rPr>
      </w:pPr>
      <w:r w:rsidDel="00000000" w:rsidR="00000000" w:rsidRPr="00000000">
        <w:rPr>
          <w:sz w:val="24"/>
          <w:szCs w:val="24"/>
          <w:rtl w:val="0"/>
        </w:rPr>
        <w:t xml:space="preserve">Para Mcgee e Prusak (2004), somente grandes investimentos em TI não garantem o sucesso nos processos e atividades organizacionais. Ressaltam, ainda, que as organizações públicas ou privadas devem fazer uso inteligente dessas ferramentas, explorando-as em todas as suas funcionalidades.</w:t>
      </w:r>
    </w:p>
    <w:p w:rsidR="00000000" w:rsidDel="00000000" w:rsidP="00000000" w:rsidRDefault="00000000" w:rsidRPr="00000000" w14:paraId="0000004D">
      <w:pPr>
        <w:spacing w:line="240" w:lineRule="auto"/>
        <w:ind w:firstLine="709"/>
        <w:jc w:val="both"/>
        <w:rPr>
          <w:sz w:val="24"/>
          <w:szCs w:val="24"/>
        </w:rPr>
      </w:pPr>
      <w:r w:rsidDel="00000000" w:rsidR="00000000" w:rsidRPr="00000000">
        <w:rPr>
          <w:sz w:val="24"/>
          <w:szCs w:val="24"/>
          <w:rtl w:val="0"/>
        </w:rPr>
        <w:t xml:space="preserve">Depois que um SI entra em seu regime definitivo de implantação, é importante avaliar as rotinas de trabalho, coletar </w:t>
      </w:r>
      <w:r w:rsidDel="00000000" w:rsidR="00000000" w:rsidRPr="00000000">
        <w:rPr>
          <w:i w:val="1"/>
          <w:sz w:val="24"/>
          <w:szCs w:val="24"/>
          <w:rtl w:val="0"/>
        </w:rPr>
        <w:t xml:space="preserve">feedbacks </w:t>
      </w:r>
      <w:r w:rsidDel="00000000" w:rsidR="00000000" w:rsidRPr="00000000">
        <w:rPr>
          <w:sz w:val="24"/>
          <w:szCs w:val="24"/>
          <w:rtl w:val="0"/>
        </w:rPr>
        <w:t xml:space="preserve">e estimular sua utilização. Assim, os funcionários utilizarão o SI com mais frequência e de modo mais eficiente, gerando ganhos de produtividade. (SUNDARAM </w:t>
      </w:r>
      <w:r w:rsidDel="00000000" w:rsidR="00000000" w:rsidRPr="00000000">
        <w:rPr>
          <w:i w:val="1"/>
          <w:sz w:val="24"/>
          <w:szCs w:val="24"/>
          <w:rtl w:val="0"/>
        </w:rPr>
        <w:t xml:space="preserve">et al</w:t>
      </w:r>
      <w:r w:rsidDel="00000000" w:rsidR="00000000" w:rsidRPr="00000000">
        <w:rPr>
          <w:sz w:val="24"/>
          <w:szCs w:val="24"/>
          <w:rtl w:val="0"/>
        </w:rPr>
        <w:t xml:space="preserve">., 2007)</w:t>
      </w:r>
    </w:p>
    <w:p w:rsidR="00000000" w:rsidDel="00000000" w:rsidP="00000000" w:rsidRDefault="00000000" w:rsidRPr="00000000" w14:paraId="0000004E">
      <w:pPr>
        <w:spacing w:line="240" w:lineRule="auto"/>
        <w:ind w:firstLine="709"/>
        <w:jc w:val="both"/>
        <w:rPr>
          <w:sz w:val="24"/>
          <w:szCs w:val="24"/>
        </w:rPr>
      </w:pPr>
      <w:r w:rsidDel="00000000" w:rsidR="00000000" w:rsidRPr="00000000">
        <w:rPr>
          <w:sz w:val="24"/>
          <w:szCs w:val="24"/>
          <w:rtl w:val="0"/>
        </w:rPr>
        <w:tab/>
        <w:t xml:space="preserve">Venkatesh</w:t>
      </w:r>
      <w:r w:rsidDel="00000000" w:rsidR="00000000" w:rsidRPr="00000000">
        <w:rPr>
          <w:i w:val="1"/>
          <w:sz w:val="24"/>
          <w:szCs w:val="24"/>
          <w:rtl w:val="0"/>
        </w:rPr>
        <w:t xml:space="preserve"> et al.</w:t>
      </w:r>
      <w:r w:rsidDel="00000000" w:rsidR="00000000" w:rsidRPr="00000000">
        <w:rPr>
          <w:sz w:val="24"/>
          <w:szCs w:val="24"/>
          <w:rtl w:val="0"/>
        </w:rPr>
        <w:t xml:space="preserve"> (2003) relacionam ganhos de produtividade de uma TI à aceitação e utilização pelos seus usuários dentro de uma organização. Segundo Mcgee e Prusak (2004), todo SI tenta disponibilizar a informação correta, às pessoas certas e em tempo hábil, mas quando não conseguem, perdem a credibilidade dos usuários, podendo se tornar inúteis dentro de uma organização. Silva </w:t>
      </w:r>
      <w:r w:rsidDel="00000000" w:rsidR="00000000" w:rsidRPr="00000000">
        <w:rPr>
          <w:i w:val="1"/>
          <w:sz w:val="24"/>
          <w:szCs w:val="24"/>
          <w:rtl w:val="0"/>
        </w:rPr>
        <w:t xml:space="preserve">et al</w:t>
      </w:r>
      <w:r w:rsidDel="00000000" w:rsidR="00000000" w:rsidRPr="00000000">
        <w:rPr>
          <w:sz w:val="24"/>
          <w:szCs w:val="24"/>
          <w:rtl w:val="0"/>
        </w:rPr>
        <w:t xml:space="preserve">. (2022), analisou a utilização dos SI nas organizações públicas e complementa dizendo que a aceitação individual e o uso de uma SI nessas instituições, em virtude de suas particularidades, podem apresentar diferenças em relação às organizações privadas.  </w:t>
      </w:r>
    </w:p>
    <w:p w:rsidR="00000000" w:rsidDel="00000000" w:rsidP="00000000" w:rsidRDefault="00000000" w:rsidRPr="00000000" w14:paraId="0000004F">
      <w:pPr>
        <w:spacing w:line="240" w:lineRule="auto"/>
        <w:ind w:firstLine="709"/>
        <w:jc w:val="both"/>
        <w:rPr>
          <w:sz w:val="24"/>
          <w:szCs w:val="24"/>
        </w:rPr>
      </w:pPr>
      <w:r w:rsidDel="00000000" w:rsidR="00000000" w:rsidRPr="00000000">
        <w:rPr>
          <w:sz w:val="24"/>
          <w:szCs w:val="24"/>
          <w:rtl w:val="0"/>
        </w:rPr>
        <w:t xml:space="preserve">A aceitação de uso é um dos aspectos mais importantes na aplicabilidade de um SI. Criar estratégias para alcançar a sua utilização de maneira efetiva pode significar o sucesso ou o fracasso de um sistema (CUNHA </w:t>
      </w:r>
      <w:r w:rsidDel="00000000" w:rsidR="00000000" w:rsidRPr="00000000">
        <w:rPr>
          <w:i w:val="1"/>
          <w:sz w:val="24"/>
          <w:szCs w:val="24"/>
          <w:rtl w:val="0"/>
        </w:rPr>
        <w:t xml:space="preserve">et al.</w:t>
      </w:r>
      <w:r w:rsidDel="00000000" w:rsidR="00000000" w:rsidRPr="00000000">
        <w:rPr>
          <w:sz w:val="24"/>
          <w:szCs w:val="24"/>
          <w:rtl w:val="0"/>
        </w:rPr>
        <w:t xml:space="preserve">, 2011). Por essa razão, torna-se necessário conhecer os fatores que levam os usuários a aceitar e usar novas tecnologias (YOSHINO e RAMOS, 2015).</w:t>
      </w:r>
    </w:p>
    <w:p w:rsidR="00000000" w:rsidDel="00000000" w:rsidP="00000000" w:rsidRDefault="00000000" w:rsidRPr="00000000" w14:paraId="00000050">
      <w:pPr>
        <w:spacing w:line="240" w:lineRule="auto"/>
        <w:ind w:left="0" w:right="0" w:firstLine="0"/>
        <w:jc w:val="both"/>
        <w:rPr>
          <w:b w:val="1"/>
          <w:sz w:val="24"/>
          <w:szCs w:val="24"/>
        </w:rPr>
      </w:pPr>
      <w:r w:rsidDel="00000000" w:rsidR="00000000" w:rsidRPr="00000000">
        <w:rPr>
          <w:rtl w:val="0"/>
        </w:rPr>
      </w:r>
    </w:p>
    <w:p w:rsidR="00000000" w:rsidDel="00000000" w:rsidP="00000000" w:rsidRDefault="00000000" w:rsidRPr="00000000" w14:paraId="00000051">
      <w:pPr>
        <w:spacing w:line="240" w:lineRule="auto"/>
        <w:ind w:left="0" w:right="0" w:firstLine="0"/>
        <w:jc w:val="both"/>
        <w:rPr>
          <w:sz w:val="24"/>
          <w:szCs w:val="24"/>
        </w:rPr>
      </w:pPr>
      <w:r w:rsidDel="00000000" w:rsidR="00000000" w:rsidRPr="00000000">
        <w:rPr>
          <w:sz w:val="24"/>
          <w:szCs w:val="24"/>
          <w:rtl w:val="0"/>
        </w:rPr>
        <w:t xml:space="preserve">2.6 TEORIA UNIFICADA DE ACEITAÇÃO E USO DA TECNOLOGIA (UTAUT)</w:t>
      </w:r>
    </w:p>
    <w:p w:rsidR="00000000" w:rsidDel="00000000" w:rsidP="00000000" w:rsidRDefault="00000000" w:rsidRPr="00000000" w14:paraId="00000052">
      <w:pPr>
        <w:spacing w:line="240" w:lineRule="auto"/>
        <w:ind w:left="0" w:right="0" w:firstLine="0"/>
        <w:jc w:val="both"/>
        <w:rPr>
          <w:b w:val="1"/>
          <w:sz w:val="24"/>
          <w:szCs w:val="24"/>
        </w:rPr>
      </w:pPr>
      <w:r w:rsidDel="00000000" w:rsidR="00000000" w:rsidRPr="00000000">
        <w:rPr>
          <w:rtl w:val="0"/>
        </w:rPr>
      </w:r>
    </w:p>
    <w:p w:rsidR="00000000" w:rsidDel="00000000" w:rsidP="00000000" w:rsidRDefault="00000000" w:rsidRPr="00000000" w14:paraId="00000053">
      <w:pPr>
        <w:spacing w:line="240" w:lineRule="auto"/>
        <w:ind w:left="0" w:right="0" w:firstLine="0"/>
        <w:jc w:val="both"/>
        <w:rPr>
          <w:sz w:val="24"/>
          <w:szCs w:val="24"/>
        </w:rPr>
      </w:pPr>
      <w:r w:rsidDel="00000000" w:rsidR="00000000" w:rsidRPr="00000000">
        <w:rPr>
          <w:i w:val="0"/>
          <w:color w:val="000000"/>
          <w:sz w:val="24"/>
          <w:szCs w:val="24"/>
          <w:rtl w:val="0"/>
        </w:rPr>
        <w:tab/>
      </w:r>
      <w:r w:rsidDel="00000000" w:rsidR="00000000" w:rsidRPr="00000000">
        <w:rPr>
          <w:sz w:val="24"/>
          <w:szCs w:val="24"/>
          <w:rtl w:val="0"/>
        </w:rPr>
        <w:t xml:space="preserve">Diversas teorias foram desenvolvidas ao longo do tempo para tentar explicar</w:t>
      </w:r>
      <w:r w:rsidDel="00000000" w:rsidR="00000000" w:rsidRPr="00000000">
        <w:rPr>
          <w:i w:val="0"/>
          <w:color w:val="000000"/>
          <w:sz w:val="24"/>
          <w:szCs w:val="24"/>
          <w:rtl w:val="0"/>
        </w:rPr>
        <w:t xml:space="preserve"> e medir os diferentes arranjos empíricos compostos por grupos de usuários, tecnologia e contexto organizacional a partir de estudos sobre a aceitação da tecnologia e o comportamento de uso. Embora cada modelo teórico tente explicar os determinantes da adoção da tecnologia, partindo de pressupostos distintos, as teorias convergem em sua variável dependente: a intenção e/ou o uso (VENKATESH </w:t>
      </w:r>
      <w:r w:rsidDel="00000000" w:rsidR="00000000" w:rsidRPr="00000000">
        <w:rPr>
          <w:i w:val="1"/>
          <w:color w:val="000000"/>
          <w:sz w:val="24"/>
          <w:szCs w:val="24"/>
          <w:rtl w:val="0"/>
        </w:rPr>
        <w:t xml:space="preserve">et al.</w:t>
      </w:r>
      <w:r w:rsidDel="00000000" w:rsidR="00000000" w:rsidRPr="00000000">
        <w:rPr>
          <w:i w:val="0"/>
          <w:color w:val="000000"/>
          <w:sz w:val="24"/>
          <w:szCs w:val="24"/>
          <w:rtl w:val="0"/>
        </w:rPr>
        <w:t xml:space="preserve">, 2003).</w:t>
      </w:r>
      <w:r w:rsidDel="00000000" w:rsidR="00000000" w:rsidRPr="00000000">
        <w:rPr>
          <w:rtl w:val="0"/>
        </w:rPr>
      </w:r>
    </w:p>
    <w:p w:rsidR="00000000" w:rsidDel="00000000" w:rsidP="00000000" w:rsidRDefault="00000000" w:rsidRPr="00000000" w14:paraId="00000054">
      <w:pPr>
        <w:spacing w:line="240" w:lineRule="auto"/>
        <w:ind w:left="0" w:right="0" w:firstLine="0"/>
        <w:jc w:val="both"/>
        <w:rPr>
          <w:sz w:val="24"/>
          <w:szCs w:val="24"/>
        </w:rPr>
      </w:pPr>
      <w:r w:rsidDel="00000000" w:rsidR="00000000" w:rsidRPr="00000000">
        <w:rPr>
          <w:i w:val="0"/>
          <w:color w:val="000000"/>
          <w:sz w:val="24"/>
          <w:szCs w:val="24"/>
          <w:rtl w:val="0"/>
        </w:rPr>
        <w:tab/>
      </w:r>
      <w:r w:rsidDel="00000000" w:rsidR="00000000" w:rsidRPr="00000000">
        <w:rPr>
          <w:sz w:val="24"/>
          <w:szCs w:val="24"/>
          <w:rtl w:val="0"/>
        </w:rPr>
        <w:t xml:space="preserve">Os estudos, até 2003, tentavam explicar a </w:t>
      </w:r>
      <w:r w:rsidDel="00000000" w:rsidR="00000000" w:rsidRPr="00000000">
        <w:rPr>
          <w:i w:val="0"/>
          <w:color w:val="000000"/>
          <w:sz w:val="24"/>
          <w:szCs w:val="24"/>
          <w:rtl w:val="0"/>
        </w:rPr>
        <w:t xml:space="preserve">aceitação individual de tecnologias da informação,</w:t>
      </w:r>
      <w:r w:rsidDel="00000000" w:rsidR="00000000" w:rsidRPr="00000000">
        <w:rPr>
          <w:sz w:val="24"/>
          <w:szCs w:val="24"/>
          <w:rtl w:val="0"/>
        </w:rPr>
        <w:t xml:space="preserve"> </w:t>
      </w:r>
      <w:r w:rsidDel="00000000" w:rsidR="00000000" w:rsidRPr="00000000">
        <w:rPr>
          <w:i w:val="0"/>
          <w:color w:val="000000"/>
          <w:sz w:val="24"/>
          <w:szCs w:val="24"/>
          <w:rtl w:val="0"/>
        </w:rPr>
        <w:t xml:space="preserve">desenvolve</w:t>
      </w:r>
      <w:r w:rsidDel="00000000" w:rsidR="00000000" w:rsidRPr="00000000">
        <w:rPr>
          <w:sz w:val="24"/>
          <w:szCs w:val="24"/>
          <w:rtl w:val="0"/>
        </w:rPr>
        <w:t xml:space="preserve">ndo</w:t>
      </w:r>
      <w:r w:rsidDel="00000000" w:rsidR="00000000" w:rsidRPr="00000000">
        <w:rPr>
          <w:i w:val="0"/>
          <w:color w:val="000000"/>
          <w:sz w:val="24"/>
          <w:szCs w:val="24"/>
          <w:rtl w:val="0"/>
        </w:rPr>
        <w:t xml:space="preserve"> e aplica</w:t>
      </w:r>
      <w:r w:rsidDel="00000000" w:rsidR="00000000" w:rsidRPr="00000000">
        <w:rPr>
          <w:sz w:val="24"/>
          <w:szCs w:val="24"/>
          <w:rtl w:val="0"/>
        </w:rPr>
        <w:t xml:space="preserve">ndo </w:t>
      </w:r>
      <w:r w:rsidDel="00000000" w:rsidR="00000000" w:rsidRPr="00000000">
        <w:rPr>
          <w:i w:val="0"/>
          <w:color w:val="000000"/>
          <w:sz w:val="24"/>
          <w:szCs w:val="24"/>
          <w:rtl w:val="0"/>
        </w:rPr>
        <w:t xml:space="preserve">modelos e teorias com diferentes conjuntos de construtos. Venkatesh </w:t>
      </w:r>
      <w:r w:rsidDel="00000000" w:rsidR="00000000" w:rsidRPr="00000000">
        <w:rPr>
          <w:i w:val="1"/>
          <w:color w:val="000000"/>
          <w:sz w:val="24"/>
          <w:szCs w:val="24"/>
          <w:rtl w:val="0"/>
        </w:rPr>
        <w:t xml:space="preserve">et al</w:t>
      </w:r>
      <w:r w:rsidDel="00000000" w:rsidR="00000000" w:rsidRPr="00000000">
        <w:rPr>
          <w:i w:val="0"/>
          <w:color w:val="000000"/>
          <w:sz w:val="24"/>
          <w:szCs w:val="24"/>
          <w:rtl w:val="0"/>
        </w:rPr>
        <w:t xml:space="preserve">. (2003) revis</w:t>
      </w:r>
      <w:r w:rsidDel="00000000" w:rsidR="00000000" w:rsidRPr="00000000">
        <w:rPr>
          <w:sz w:val="24"/>
          <w:szCs w:val="24"/>
          <w:rtl w:val="0"/>
        </w:rPr>
        <w:t xml:space="preserve">ou</w:t>
      </w:r>
      <w:r w:rsidDel="00000000" w:rsidR="00000000" w:rsidRPr="00000000">
        <w:rPr>
          <w:i w:val="0"/>
          <w:color w:val="000000"/>
          <w:sz w:val="24"/>
          <w:szCs w:val="24"/>
          <w:rtl w:val="0"/>
        </w:rPr>
        <w:t xml:space="preserve"> a literatura sobre aceitação e formul</w:t>
      </w:r>
      <w:r w:rsidDel="00000000" w:rsidR="00000000" w:rsidRPr="00000000">
        <w:rPr>
          <w:sz w:val="24"/>
          <w:szCs w:val="24"/>
          <w:rtl w:val="0"/>
        </w:rPr>
        <w:t xml:space="preserve">ou</w:t>
      </w:r>
      <w:r w:rsidDel="00000000" w:rsidR="00000000" w:rsidRPr="00000000">
        <w:rPr>
          <w:i w:val="0"/>
          <w:color w:val="000000"/>
          <w:sz w:val="24"/>
          <w:szCs w:val="24"/>
          <w:rtl w:val="0"/>
        </w:rPr>
        <w:t xml:space="preserve"> a Teoria Unificada de Aceitação e Uso de Tecnologias (UTAUT), desenvolvendo o modelo que unifica elementos d</w:t>
      </w:r>
      <w:r w:rsidDel="00000000" w:rsidR="00000000" w:rsidRPr="00000000">
        <w:rPr>
          <w:sz w:val="24"/>
          <w:szCs w:val="24"/>
          <w:rtl w:val="0"/>
        </w:rPr>
        <w:t xml:space="preserve">e</w:t>
      </w:r>
      <w:r w:rsidDel="00000000" w:rsidR="00000000" w:rsidRPr="00000000">
        <w:rPr>
          <w:i w:val="0"/>
          <w:color w:val="000000"/>
          <w:sz w:val="24"/>
          <w:szCs w:val="24"/>
          <w:rtl w:val="0"/>
        </w:rPr>
        <w:t xml:space="preserve"> oito  diferentes modelos analisados (LIMA </w:t>
      </w:r>
      <w:r w:rsidDel="00000000" w:rsidR="00000000" w:rsidRPr="00000000">
        <w:rPr>
          <w:i w:val="1"/>
          <w:color w:val="000000"/>
          <w:sz w:val="24"/>
          <w:szCs w:val="24"/>
          <w:rtl w:val="0"/>
        </w:rPr>
        <w:t xml:space="preserve">et al.</w:t>
      </w:r>
      <w:r w:rsidDel="00000000" w:rsidR="00000000" w:rsidRPr="00000000">
        <w:rPr>
          <w:i w:val="0"/>
          <w:color w:val="000000"/>
          <w:sz w:val="24"/>
          <w:szCs w:val="24"/>
          <w:rtl w:val="0"/>
        </w:rPr>
        <w:t xml:space="preserve">, 2022), tornando-se</w:t>
      </w:r>
      <w:r w:rsidDel="00000000" w:rsidR="00000000" w:rsidRPr="00000000">
        <w:rPr>
          <w:sz w:val="24"/>
          <w:szCs w:val="24"/>
          <w:rtl w:val="0"/>
        </w:rPr>
        <w:t xml:space="preserve"> </w:t>
      </w:r>
      <w:r w:rsidDel="00000000" w:rsidR="00000000" w:rsidRPr="00000000">
        <w:rPr>
          <w:i w:val="0"/>
          <w:color w:val="000000"/>
          <w:sz w:val="24"/>
          <w:szCs w:val="24"/>
          <w:rtl w:val="0"/>
        </w:rPr>
        <w:t xml:space="preserve">o modelo com maior capacidade para explicar e/ou prever a aceitação de uso individual d</w:t>
      </w:r>
      <w:r w:rsidDel="00000000" w:rsidR="00000000" w:rsidRPr="00000000">
        <w:rPr>
          <w:sz w:val="24"/>
          <w:szCs w:val="24"/>
          <w:rtl w:val="0"/>
        </w:rPr>
        <w:t xml:space="preserve">e uma</w:t>
      </w:r>
      <w:r w:rsidDel="00000000" w:rsidR="00000000" w:rsidRPr="00000000">
        <w:rPr>
          <w:i w:val="0"/>
          <w:color w:val="000000"/>
          <w:sz w:val="24"/>
          <w:szCs w:val="24"/>
          <w:rtl w:val="0"/>
        </w:rPr>
        <w:t xml:space="preserve"> TI, em média, 70% da variância na intenção de uso</w:t>
      </w:r>
      <w:r w:rsidDel="00000000" w:rsidR="00000000" w:rsidRPr="00000000">
        <w:rPr>
          <w:sz w:val="24"/>
          <w:szCs w:val="24"/>
          <w:rtl w:val="0"/>
        </w:rPr>
        <w:t xml:space="preserve">, </w:t>
      </w:r>
      <w:r w:rsidDel="00000000" w:rsidR="00000000" w:rsidRPr="00000000">
        <w:rPr>
          <w:i w:val="0"/>
          <w:color w:val="000000"/>
          <w:sz w:val="24"/>
          <w:szCs w:val="24"/>
          <w:rtl w:val="0"/>
        </w:rPr>
        <w:t xml:space="preserve">e 50% da variância </w:t>
      </w:r>
      <w:r w:rsidDel="00000000" w:rsidR="00000000" w:rsidRPr="00000000">
        <w:rPr>
          <w:sz w:val="24"/>
          <w:szCs w:val="24"/>
          <w:rtl w:val="0"/>
        </w:rPr>
        <w:t xml:space="preserve">d</w:t>
      </w:r>
      <w:r w:rsidDel="00000000" w:rsidR="00000000" w:rsidRPr="00000000">
        <w:rPr>
          <w:i w:val="0"/>
          <w:color w:val="000000"/>
          <w:sz w:val="24"/>
          <w:szCs w:val="24"/>
          <w:rtl w:val="0"/>
        </w:rPr>
        <w:t xml:space="preserve">o uso</w:t>
      </w:r>
      <w:r w:rsidDel="00000000" w:rsidR="00000000" w:rsidRPr="00000000">
        <w:rPr>
          <w:sz w:val="24"/>
          <w:szCs w:val="24"/>
          <w:rtl w:val="0"/>
        </w:rPr>
        <w:t xml:space="preserve">. E</w:t>
      </w:r>
      <w:r w:rsidDel="00000000" w:rsidR="00000000" w:rsidRPr="00000000">
        <w:rPr>
          <w:i w:val="0"/>
          <w:color w:val="000000"/>
          <w:sz w:val="24"/>
          <w:szCs w:val="24"/>
          <w:rtl w:val="0"/>
        </w:rPr>
        <w:t xml:space="preserve">nquanto isso, os modelos  anteriores</w:t>
      </w:r>
      <w:r w:rsidDel="00000000" w:rsidR="00000000" w:rsidRPr="00000000">
        <w:rPr>
          <w:sz w:val="24"/>
          <w:szCs w:val="24"/>
          <w:rtl w:val="0"/>
        </w:rPr>
        <w:t xml:space="preserve"> só </w:t>
      </w:r>
      <w:r w:rsidDel="00000000" w:rsidR="00000000" w:rsidRPr="00000000">
        <w:rPr>
          <w:i w:val="0"/>
          <w:color w:val="000000"/>
          <w:sz w:val="24"/>
          <w:szCs w:val="24"/>
          <w:rtl w:val="0"/>
        </w:rPr>
        <w:t xml:space="preserve">consegui</w:t>
      </w:r>
      <w:r w:rsidDel="00000000" w:rsidR="00000000" w:rsidRPr="00000000">
        <w:rPr>
          <w:sz w:val="24"/>
          <w:szCs w:val="24"/>
          <w:rtl w:val="0"/>
        </w:rPr>
        <w:t xml:space="preserve">am</w:t>
      </w:r>
      <w:r w:rsidDel="00000000" w:rsidR="00000000" w:rsidRPr="00000000">
        <w:rPr>
          <w:i w:val="0"/>
          <w:color w:val="000000"/>
          <w:sz w:val="24"/>
          <w:szCs w:val="24"/>
          <w:rtl w:val="0"/>
        </w:rPr>
        <w:t xml:space="preserve"> explicar cerca de 40% da aceitação da tecnologia (VENKATESH </w:t>
      </w:r>
      <w:r w:rsidDel="00000000" w:rsidR="00000000" w:rsidRPr="00000000">
        <w:rPr>
          <w:i w:val="1"/>
          <w:color w:val="000000"/>
          <w:sz w:val="24"/>
          <w:szCs w:val="24"/>
          <w:rtl w:val="0"/>
        </w:rPr>
        <w:t xml:space="preserve">et al.</w:t>
      </w:r>
      <w:r w:rsidDel="00000000" w:rsidR="00000000" w:rsidRPr="00000000">
        <w:rPr>
          <w:i w:val="0"/>
          <w:color w:val="000000"/>
          <w:sz w:val="24"/>
          <w:szCs w:val="24"/>
          <w:rtl w:val="0"/>
        </w:rPr>
        <w:t xml:space="preserve">, 2003).</w:t>
      </w:r>
      <w:r w:rsidDel="00000000" w:rsidR="00000000" w:rsidRPr="00000000">
        <w:rPr>
          <w:rtl w:val="0"/>
        </w:rPr>
      </w:r>
    </w:p>
    <w:p w:rsidR="00000000" w:rsidDel="00000000" w:rsidP="00000000" w:rsidRDefault="00000000" w:rsidRPr="00000000" w14:paraId="00000055">
      <w:pPr>
        <w:spacing w:line="240" w:lineRule="auto"/>
        <w:ind w:left="0" w:right="0" w:firstLine="0"/>
        <w:jc w:val="both"/>
        <w:rPr>
          <w:sz w:val="24"/>
          <w:szCs w:val="24"/>
        </w:rPr>
      </w:pPr>
      <w:r w:rsidDel="00000000" w:rsidR="00000000" w:rsidRPr="00000000">
        <w:rPr>
          <w:i w:val="0"/>
          <w:color w:val="000000"/>
          <w:sz w:val="24"/>
          <w:szCs w:val="24"/>
          <w:rtl w:val="0"/>
        </w:rPr>
        <w:tab/>
        <w:t xml:space="preserve">O modelo é composto por quatro construtos exógenos (independentes), são eles: </w:t>
      </w:r>
      <w:r w:rsidDel="00000000" w:rsidR="00000000" w:rsidRPr="00000000">
        <w:rPr>
          <w:sz w:val="24"/>
          <w:szCs w:val="24"/>
          <w:rtl w:val="0"/>
        </w:rPr>
        <w:t xml:space="preserve">E</w:t>
      </w:r>
      <w:r w:rsidDel="00000000" w:rsidR="00000000" w:rsidRPr="00000000">
        <w:rPr>
          <w:i w:val="0"/>
          <w:color w:val="000000"/>
          <w:sz w:val="24"/>
          <w:szCs w:val="24"/>
          <w:rtl w:val="0"/>
        </w:rPr>
        <w:t xml:space="preserve">xpectativa de </w:t>
      </w:r>
      <w:r w:rsidDel="00000000" w:rsidR="00000000" w:rsidRPr="00000000">
        <w:rPr>
          <w:sz w:val="24"/>
          <w:szCs w:val="24"/>
          <w:rtl w:val="0"/>
        </w:rPr>
        <w:t xml:space="preserve">D</w:t>
      </w:r>
      <w:r w:rsidDel="00000000" w:rsidR="00000000" w:rsidRPr="00000000">
        <w:rPr>
          <w:i w:val="0"/>
          <w:color w:val="000000"/>
          <w:sz w:val="24"/>
          <w:szCs w:val="24"/>
          <w:rtl w:val="0"/>
        </w:rPr>
        <w:t xml:space="preserve">esempenho (ED), que diz respeito ao grau em que um indivíduo acredita que o uso da tecnologia o </w:t>
      </w:r>
      <w:r w:rsidDel="00000000" w:rsidR="00000000" w:rsidRPr="00000000">
        <w:rPr>
          <w:sz w:val="24"/>
          <w:szCs w:val="24"/>
          <w:rtl w:val="0"/>
        </w:rPr>
        <w:t xml:space="preserve">ajudará </w:t>
      </w:r>
      <w:r w:rsidDel="00000000" w:rsidR="00000000" w:rsidRPr="00000000">
        <w:rPr>
          <w:i w:val="0"/>
          <w:color w:val="000000"/>
          <w:sz w:val="24"/>
          <w:szCs w:val="24"/>
          <w:rtl w:val="0"/>
        </w:rPr>
        <w:t xml:space="preserve">a obter ganhos no desempenho d</w:t>
      </w:r>
      <w:r w:rsidDel="00000000" w:rsidR="00000000" w:rsidRPr="00000000">
        <w:rPr>
          <w:sz w:val="24"/>
          <w:szCs w:val="24"/>
          <w:rtl w:val="0"/>
        </w:rPr>
        <w:t xml:space="preserve">a tarefa</w:t>
      </w:r>
      <w:r w:rsidDel="00000000" w:rsidR="00000000" w:rsidRPr="00000000">
        <w:rPr>
          <w:i w:val="0"/>
          <w:color w:val="000000"/>
          <w:sz w:val="24"/>
          <w:szCs w:val="24"/>
          <w:rtl w:val="0"/>
        </w:rPr>
        <w:t xml:space="preserve">;</w:t>
      </w:r>
      <w:r w:rsidDel="00000000" w:rsidR="00000000" w:rsidRPr="00000000">
        <w:rPr>
          <w:sz w:val="24"/>
          <w:szCs w:val="24"/>
          <w:rtl w:val="0"/>
        </w:rPr>
        <w:t xml:space="preserve"> E</w:t>
      </w:r>
      <w:r w:rsidDel="00000000" w:rsidR="00000000" w:rsidRPr="00000000">
        <w:rPr>
          <w:i w:val="0"/>
          <w:color w:val="000000"/>
          <w:sz w:val="24"/>
          <w:szCs w:val="24"/>
          <w:rtl w:val="0"/>
        </w:rPr>
        <w:t xml:space="preserve">xpectativa de </w:t>
      </w:r>
      <w:r w:rsidDel="00000000" w:rsidR="00000000" w:rsidRPr="00000000">
        <w:rPr>
          <w:sz w:val="24"/>
          <w:szCs w:val="24"/>
          <w:rtl w:val="0"/>
        </w:rPr>
        <w:t xml:space="preserve">E</w:t>
      </w:r>
      <w:r w:rsidDel="00000000" w:rsidR="00000000" w:rsidRPr="00000000">
        <w:rPr>
          <w:i w:val="0"/>
          <w:color w:val="000000"/>
          <w:sz w:val="24"/>
          <w:szCs w:val="24"/>
          <w:rtl w:val="0"/>
        </w:rPr>
        <w:t xml:space="preserve">sforço (EE), refere-se ao grau de facilidade associada ao uso do sistema; A </w:t>
      </w:r>
      <w:r w:rsidDel="00000000" w:rsidR="00000000" w:rsidRPr="00000000">
        <w:rPr>
          <w:sz w:val="24"/>
          <w:szCs w:val="24"/>
          <w:rtl w:val="0"/>
        </w:rPr>
        <w:t xml:space="preserve">I</w:t>
      </w:r>
      <w:r w:rsidDel="00000000" w:rsidR="00000000" w:rsidRPr="00000000">
        <w:rPr>
          <w:i w:val="0"/>
          <w:color w:val="000000"/>
          <w:sz w:val="24"/>
          <w:szCs w:val="24"/>
          <w:rtl w:val="0"/>
        </w:rPr>
        <w:t xml:space="preserve">nfluência </w:t>
      </w:r>
      <w:r w:rsidDel="00000000" w:rsidR="00000000" w:rsidRPr="00000000">
        <w:rPr>
          <w:sz w:val="24"/>
          <w:szCs w:val="24"/>
          <w:rtl w:val="0"/>
        </w:rPr>
        <w:t xml:space="preserve">S</w:t>
      </w:r>
      <w:r w:rsidDel="00000000" w:rsidR="00000000" w:rsidRPr="00000000">
        <w:rPr>
          <w:i w:val="0"/>
          <w:color w:val="000000"/>
          <w:sz w:val="24"/>
          <w:szCs w:val="24"/>
          <w:rtl w:val="0"/>
        </w:rPr>
        <w:t xml:space="preserve">ocial (IS), pode se</w:t>
      </w:r>
      <w:r w:rsidDel="00000000" w:rsidR="00000000" w:rsidRPr="00000000">
        <w:rPr>
          <w:sz w:val="24"/>
          <w:szCs w:val="24"/>
          <w:rtl w:val="0"/>
        </w:rPr>
        <w:t xml:space="preserve"> entendida </w:t>
      </w:r>
      <w:r w:rsidDel="00000000" w:rsidR="00000000" w:rsidRPr="00000000">
        <w:rPr>
          <w:i w:val="0"/>
          <w:color w:val="000000"/>
          <w:sz w:val="24"/>
          <w:szCs w:val="24"/>
          <w:rtl w:val="0"/>
        </w:rPr>
        <w:t xml:space="preserve">como o grau </w:t>
      </w:r>
      <w:r w:rsidDel="00000000" w:rsidR="00000000" w:rsidRPr="00000000">
        <w:rPr>
          <w:sz w:val="24"/>
          <w:szCs w:val="24"/>
          <w:rtl w:val="0"/>
        </w:rPr>
        <w:t xml:space="preserve">de influência que outras pessoas exercem sobre a utilização do sistema por um indivíduo</w:t>
      </w:r>
      <w:r w:rsidDel="00000000" w:rsidR="00000000" w:rsidRPr="00000000">
        <w:rPr>
          <w:i w:val="0"/>
          <w:color w:val="000000"/>
          <w:sz w:val="24"/>
          <w:szCs w:val="24"/>
          <w:rtl w:val="0"/>
        </w:rPr>
        <w:t xml:space="preserve">; e as </w:t>
      </w:r>
      <w:r w:rsidDel="00000000" w:rsidR="00000000" w:rsidRPr="00000000">
        <w:rPr>
          <w:sz w:val="24"/>
          <w:szCs w:val="24"/>
          <w:rtl w:val="0"/>
        </w:rPr>
        <w:t xml:space="preserve">C</w:t>
      </w:r>
      <w:r w:rsidDel="00000000" w:rsidR="00000000" w:rsidRPr="00000000">
        <w:rPr>
          <w:i w:val="0"/>
          <w:color w:val="000000"/>
          <w:sz w:val="24"/>
          <w:szCs w:val="24"/>
          <w:rtl w:val="0"/>
        </w:rPr>
        <w:t xml:space="preserve">ondições </w:t>
      </w:r>
      <w:r w:rsidDel="00000000" w:rsidR="00000000" w:rsidRPr="00000000">
        <w:rPr>
          <w:sz w:val="24"/>
          <w:szCs w:val="24"/>
          <w:rtl w:val="0"/>
        </w:rPr>
        <w:t xml:space="preserve">F</w:t>
      </w:r>
      <w:r w:rsidDel="00000000" w:rsidR="00000000" w:rsidRPr="00000000">
        <w:rPr>
          <w:i w:val="0"/>
          <w:color w:val="000000"/>
          <w:sz w:val="24"/>
          <w:szCs w:val="24"/>
          <w:rtl w:val="0"/>
        </w:rPr>
        <w:t xml:space="preserve">acilitadoras (CF), que são entendidas como o grau em que um indivíduo acredita que existe uma infraestrutura organizacional e técnica para apoiar o uso do sistema (VENKATESH et al., 2003). No modelo original, a ED, EE e IS são construtos determinantes da </w:t>
      </w:r>
      <w:r w:rsidDel="00000000" w:rsidR="00000000" w:rsidRPr="00000000">
        <w:rPr>
          <w:sz w:val="24"/>
          <w:szCs w:val="24"/>
          <w:rtl w:val="0"/>
        </w:rPr>
        <w:t xml:space="preserve">I</w:t>
      </w:r>
      <w:r w:rsidDel="00000000" w:rsidR="00000000" w:rsidRPr="00000000">
        <w:rPr>
          <w:i w:val="0"/>
          <w:color w:val="000000"/>
          <w:sz w:val="24"/>
          <w:szCs w:val="24"/>
          <w:rtl w:val="0"/>
        </w:rPr>
        <w:t xml:space="preserve">ntenção </w:t>
      </w:r>
      <w:r w:rsidDel="00000000" w:rsidR="00000000" w:rsidRPr="00000000">
        <w:rPr>
          <w:sz w:val="24"/>
          <w:szCs w:val="24"/>
          <w:rtl w:val="0"/>
        </w:rPr>
        <w:t xml:space="preserve">C</w:t>
      </w:r>
      <w:r w:rsidDel="00000000" w:rsidR="00000000" w:rsidRPr="00000000">
        <w:rPr>
          <w:i w:val="0"/>
          <w:color w:val="000000"/>
          <w:sz w:val="24"/>
          <w:szCs w:val="24"/>
          <w:rtl w:val="0"/>
        </w:rPr>
        <w:t xml:space="preserve">omportamental (IC) da TI, enquanto IC em conjunto com CF são determinantes do </w:t>
      </w:r>
      <w:r w:rsidDel="00000000" w:rsidR="00000000" w:rsidRPr="00000000">
        <w:rPr>
          <w:sz w:val="24"/>
          <w:szCs w:val="24"/>
          <w:rtl w:val="0"/>
        </w:rPr>
        <w:t xml:space="preserve">C</w:t>
      </w:r>
      <w:r w:rsidDel="00000000" w:rsidR="00000000" w:rsidRPr="00000000">
        <w:rPr>
          <w:i w:val="0"/>
          <w:color w:val="000000"/>
          <w:sz w:val="24"/>
          <w:szCs w:val="24"/>
          <w:rtl w:val="0"/>
        </w:rPr>
        <w:t xml:space="preserve">omportamento d</w:t>
      </w:r>
      <w:r w:rsidDel="00000000" w:rsidR="00000000" w:rsidRPr="00000000">
        <w:rPr>
          <w:sz w:val="24"/>
          <w:szCs w:val="24"/>
          <w:rtl w:val="0"/>
        </w:rPr>
        <w:t xml:space="preserve">e</w:t>
      </w:r>
      <w:r w:rsidDel="00000000" w:rsidR="00000000" w:rsidRPr="00000000">
        <w:rPr>
          <w:i w:val="0"/>
          <w:color w:val="000000"/>
          <w:sz w:val="24"/>
          <w:szCs w:val="24"/>
          <w:rtl w:val="0"/>
        </w:rPr>
        <w:t xml:space="preserve"> </w:t>
      </w:r>
      <w:r w:rsidDel="00000000" w:rsidR="00000000" w:rsidRPr="00000000">
        <w:rPr>
          <w:sz w:val="24"/>
          <w:szCs w:val="24"/>
          <w:rtl w:val="0"/>
        </w:rPr>
        <w:t xml:space="preserve">U</w:t>
      </w:r>
      <w:r w:rsidDel="00000000" w:rsidR="00000000" w:rsidRPr="00000000">
        <w:rPr>
          <w:i w:val="0"/>
          <w:color w:val="000000"/>
          <w:sz w:val="24"/>
          <w:szCs w:val="24"/>
          <w:rtl w:val="0"/>
        </w:rPr>
        <w:t xml:space="preserve">so (CU).</w:t>
      </w:r>
      <w:r w:rsidDel="00000000" w:rsidR="00000000" w:rsidRPr="00000000">
        <w:rPr>
          <w:rtl w:val="0"/>
        </w:rPr>
      </w:r>
    </w:p>
    <w:p w:rsidR="00000000" w:rsidDel="00000000" w:rsidP="00000000" w:rsidRDefault="00000000" w:rsidRPr="00000000" w14:paraId="00000056">
      <w:pPr>
        <w:spacing w:line="240" w:lineRule="auto"/>
        <w:ind w:left="0" w:right="0" w:firstLine="0"/>
        <w:jc w:val="both"/>
        <w:rPr>
          <w:sz w:val="24"/>
          <w:szCs w:val="24"/>
        </w:rPr>
      </w:pPr>
      <w:r w:rsidDel="00000000" w:rsidR="00000000" w:rsidRPr="00000000">
        <w:rPr>
          <w:i w:val="0"/>
          <w:color w:val="000000"/>
          <w:sz w:val="24"/>
          <w:szCs w:val="24"/>
          <w:rtl w:val="0"/>
        </w:rPr>
        <w:tab/>
        <w:t xml:space="preserve">As outras quatro variáveis moderadoras têm a função de controlar o efeito das variáveis principais na questão de interesse, restringindo as variáveis exógenas para que sejam ponderadas de maneira equitativa para todos os indivíduos analisados</w:t>
      </w:r>
      <w:r w:rsidDel="00000000" w:rsidR="00000000" w:rsidRPr="00000000">
        <w:rPr>
          <w:sz w:val="24"/>
          <w:szCs w:val="24"/>
          <w:rtl w:val="0"/>
        </w:rPr>
        <w:t xml:space="preserve">, o</w:t>
      </w:r>
      <w:r w:rsidDel="00000000" w:rsidR="00000000" w:rsidRPr="00000000">
        <w:rPr>
          <w:i w:val="0"/>
          <w:color w:val="000000"/>
          <w:sz w:val="24"/>
          <w:szCs w:val="24"/>
          <w:rtl w:val="0"/>
        </w:rPr>
        <w:t xml:space="preserve">u seja, as variáveis: </w:t>
      </w:r>
      <w:r w:rsidDel="00000000" w:rsidR="00000000" w:rsidRPr="00000000">
        <w:rPr>
          <w:sz w:val="24"/>
          <w:szCs w:val="24"/>
          <w:rtl w:val="0"/>
        </w:rPr>
        <w:t xml:space="preserve">G</w:t>
      </w:r>
      <w:r w:rsidDel="00000000" w:rsidR="00000000" w:rsidRPr="00000000">
        <w:rPr>
          <w:i w:val="0"/>
          <w:color w:val="000000"/>
          <w:sz w:val="24"/>
          <w:szCs w:val="24"/>
          <w:rtl w:val="0"/>
        </w:rPr>
        <w:t xml:space="preserve">ênero, </w:t>
      </w:r>
      <w:r w:rsidDel="00000000" w:rsidR="00000000" w:rsidRPr="00000000">
        <w:rPr>
          <w:sz w:val="24"/>
          <w:szCs w:val="24"/>
          <w:rtl w:val="0"/>
        </w:rPr>
        <w:t xml:space="preserve">I</w:t>
      </w:r>
      <w:r w:rsidDel="00000000" w:rsidR="00000000" w:rsidRPr="00000000">
        <w:rPr>
          <w:i w:val="0"/>
          <w:color w:val="000000"/>
          <w:sz w:val="24"/>
          <w:szCs w:val="24"/>
          <w:rtl w:val="0"/>
        </w:rPr>
        <w:t xml:space="preserve">dade, </w:t>
      </w:r>
      <w:r w:rsidDel="00000000" w:rsidR="00000000" w:rsidRPr="00000000">
        <w:rPr>
          <w:sz w:val="24"/>
          <w:szCs w:val="24"/>
          <w:rtl w:val="0"/>
        </w:rPr>
        <w:t xml:space="preserve">E</w:t>
      </w:r>
      <w:r w:rsidDel="00000000" w:rsidR="00000000" w:rsidRPr="00000000">
        <w:rPr>
          <w:i w:val="0"/>
          <w:color w:val="000000"/>
          <w:sz w:val="24"/>
          <w:szCs w:val="24"/>
          <w:rtl w:val="0"/>
        </w:rPr>
        <w:t xml:space="preserve">xperiência e </w:t>
      </w:r>
      <w:r w:rsidDel="00000000" w:rsidR="00000000" w:rsidRPr="00000000">
        <w:rPr>
          <w:sz w:val="24"/>
          <w:szCs w:val="24"/>
          <w:rtl w:val="0"/>
        </w:rPr>
        <w:t xml:space="preserve">V</w:t>
      </w:r>
      <w:r w:rsidDel="00000000" w:rsidR="00000000" w:rsidRPr="00000000">
        <w:rPr>
          <w:i w:val="0"/>
          <w:color w:val="000000"/>
          <w:sz w:val="24"/>
          <w:szCs w:val="24"/>
          <w:rtl w:val="0"/>
        </w:rPr>
        <w:t xml:space="preserve">oluntariedade de </w:t>
      </w:r>
      <w:r w:rsidDel="00000000" w:rsidR="00000000" w:rsidRPr="00000000">
        <w:rPr>
          <w:sz w:val="24"/>
          <w:szCs w:val="24"/>
          <w:rtl w:val="0"/>
        </w:rPr>
        <w:t xml:space="preserve">U</w:t>
      </w:r>
      <w:r w:rsidDel="00000000" w:rsidR="00000000" w:rsidRPr="00000000">
        <w:rPr>
          <w:i w:val="0"/>
          <w:color w:val="000000"/>
          <w:sz w:val="24"/>
          <w:szCs w:val="24"/>
          <w:rtl w:val="0"/>
        </w:rPr>
        <w:t xml:space="preserve">so dosam o impacto de cada uma das variáveis principais na</w:t>
      </w:r>
      <w:r w:rsidDel="00000000" w:rsidR="00000000" w:rsidRPr="00000000">
        <w:rPr>
          <w:sz w:val="24"/>
          <w:szCs w:val="24"/>
          <w:rtl w:val="0"/>
        </w:rPr>
        <w:t xml:space="preserve"> IC e CU, considerando </w:t>
      </w:r>
      <w:r w:rsidDel="00000000" w:rsidR="00000000" w:rsidRPr="00000000">
        <w:rPr>
          <w:i w:val="0"/>
          <w:color w:val="000000"/>
          <w:sz w:val="24"/>
          <w:szCs w:val="24"/>
          <w:rtl w:val="0"/>
        </w:rPr>
        <w:t xml:space="preserve">as especificidades dos indivíduos</w:t>
      </w:r>
      <w:r w:rsidDel="00000000" w:rsidR="00000000" w:rsidRPr="00000000">
        <w:rPr>
          <w:sz w:val="24"/>
          <w:szCs w:val="24"/>
          <w:rtl w:val="0"/>
        </w:rPr>
        <w:t xml:space="preserve"> </w:t>
      </w:r>
      <w:r w:rsidDel="00000000" w:rsidR="00000000" w:rsidRPr="00000000">
        <w:rPr>
          <w:i w:val="0"/>
          <w:color w:val="000000"/>
          <w:sz w:val="24"/>
          <w:szCs w:val="24"/>
          <w:rtl w:val="0"/>
        </w:rPr>
        <w:t xml:space="preserve">(VENKATESH </w:t>
      </w:r>
      <w:r w:rsidDel="00000000" w:rsidR="00000000" w:rsidRPr="00000000">
        <w:rPr>
          <w:i w:val="1"/>
          <w:color w:val="000000"/>
          <w:sz w:val="24"/>
          <w:szCs w:val="24"/>
          <w:rtl w:val="0"/>
        </w:rPr>
        <w:t xml:space="preserve">et al.</w:t>
      </w:r>
      <w:r w:rsidDel="00000000" w:rsidR="00000000" w:rsidRPr="00000000">
        <w:rPr>
          <w:i w:val="0"/>
          <w:color w:val="000000"/>
          <w:sz w:val="24"/>
          <w:szCs w:val="24"/>
          <w:rtl w:val="0"/>
        </w:rPr>
        <w:t xml:space="preserve">, 2003). </w:t>
      </w:r>
      <w:r w:rsidDel="00000000" w:rsidR="00000000" w:rsidRPr="00000000">
        <w:rPr>
          <w:rtl w:val="0"/>
        </w:rPr>
      </w:r>
    </w:p>
    <w:p w:rsidR="00000000" w:rsidDel="00000000" w:rsidP="00000000" w:rsidRDefault="00000000" w:rsidRPr="00000000" w14:paraId="00000057">
      <w:pPr>
        <w:spacing w:line="240" w:lineRule="auto"/>
        <w:ind w:left="0" w:right="0" w:firstLine="0"/>
        <w:jc w:val="both"/>
        <w:rPr>
          <w:sz w:val="24"/>
          <w:szCs w:val="24"/>
        </w:rPr>
      </w:pPr>
      <w:r w:rsidDel="00000000" w:rsidR="00000000" w:rsidRPr="00000000">
        <w:rPr>
          <w:i w:val="0"/>
          <w:color w:val="000000"/>
          <w:sz w:val="24"/>
          <w:szCs w:val="24"/>
          <w:rtl w:val="0"/>
        </w:rPr>
        <w:tab/>
        <w:t xml:space="preserve">A relação entre ED e </w:t>
      </w:r>
      <w:r w:rsidDel="00000000" w:rsidR="00000000" w:rsidRPr="00000000">
        <w:rPr>
          <w:sz w:val="24"/>
          <w:szCs w:val="24"/>
          <w:rtl w:val="0"/>
        </w:rPr>
        <w:t xml:space="preserve">IC</w:t>
      </w:r>
      <w:r w:rsidDel="00000000" w:rsidR="00000000" w:rsidRPr="00000000">
        <w:rPr>
          <w:i w:val="0"/>
          <w:color w:val="000000"/>
          <w:sz w:val="24"/>
          <w:szCs w:val="24"/>
          <w:rtl w:val="0"/>
        </w:rPr>
        <w:t xml:space="preserve"> é moderada</w:t>
      </w:r>
      <w:r w:rsidDel="00000000" w:rsidR="00000000" w:rsidRPr="00000000">
        <w:rPr>
          <w:sz w:val="24"/>
          <w:szCs w:val="24"/>
          <w:rtl w:val="0"/>
        </w:rPr>
        <w:t xml:space="preserve"> pelo</w:t>
      </w:r>
      <w:r w:rsidDel="00000000" w:rsidR="00000000" w:rsidRPr="00000000">
        <w:rPr>
          <w:i w:val="0"/>
          <w:color w:val="000000"/>
          <w:sz w:val="24"/>
          <w:szCs w:val="24"/>
          <w:rtl w:val="0"/>
        </w:rPr>
        <w:t xml:space="preserve"> </w:t>
      </w:r>
      <w:r w:rsidDel="00000000" w:rsidR="00000000" w:rsidRPr="00000000">
        <w:rPr>
          <w:sz w:val="24"/>
          <w:szCs w:val="24"/>
          <w:rtl w:val="0"/>
        </w:rPr>
        <w:t xml:space="preserve">Gênero</w:t>
      </w:r>
      <w:r w:rsidDel="00000000" w:rsidR="00000000" w:rsidRPr="00000000">
        <w:rPr>
          <w:i w:val="0"/>
          <w:color w:val="000000"/>
          <w:sz w:val="24"/>
          <w:szCs w:val="24"/>
          <w:rtl w:val="0"/>
        </w:rPr>
        <w:t xml:space="preserve"> e pela </w:t>
      </w:r>
      <w:r w:rsidDel="00000000" w:rsidR="00000000" w:rsidRPr="00000000">
        <w:rPr>
          <w:sz w:val="24"/>
          <w:szCs w:val="24"/>
          <w:rtl w:val="0"/>
        </w:rPr>
        <w:t xml:space="preserve">Idade.</w:t>
      </w:r>
      <w:r w:rsidDel="00000000" w:rsidR="00000000" w:rsidRPr="00000000">
        <w:rPr>
          <w:i w:val="0"/>
          <w:color w:val="000000"/>
          <w:sz w:val="24"/>
          <w:szCs w:val="24"/>
          <w:rtl w:val="0"/>
        </w:rPr>
        <w:t xml:space="preserve"> Já a EE possui como moderadores o Gênero, a Idade e a Experiência. A IS é moderada pelo </w:t>
      </w:r>
      <w:r w:rsidDel="00000000" w:rsidR="00000000" w:rsidRPr="00000000">
        <w:rPr>
          <w:sz w:val="24"/>
          <w:szCs w:val="24"/>
          <w:rtl w:val="0"/>
        </w:rPr>
        <w:t xml:space="preserve">Gênero,</w:t>
      </w:r>
      <w:r w:rsidDel="00000000" w:rsidR="00000000" w:rsidRPr="00000000">
        <w:rPr>
          <w:i w:val="0"/>
          <w:color w:val="000000"/>
          <w:sz w:val="24"/>
          <w:szCs w:val="24"/>
          <w:rtl w:val="0"/>
        </w:rPr>
        <w:t xml:space="preserve"> </w:t>
      </w:r>
      <w:r w:rsidDel="00000000" w:rsidR="00000000" w:rsidRPr="00000000">
        <w:rPr>
          <w:sz w:val="24"/>
          <w:szCs w:val="24"/>
          <w:rtl w:val="0"/>
        </w:rPr>
        <w:t xml:space="preserve">Idade,</w:t>
      </w:r>
      <w:r w:rsidDel="00000000" w:rsidR="00000000" w:rsidRPr="00000000">
        <w:rPr>
          <w:i w:val="0"/>
          <w:color w:val="000000"/>
          <w:sz w:val="24"/>
          <w:szCs w:val="24"/>
          <w:rtl w:val="0"/>
        </w:rPr>
        <w:t xml:space="preserve"> </w:t>
      </w:r>
      <w:r w:rsidDel="00000000" w:rsidR="00000000" w:rsidRPr="00000000">
        <w:rPr>
          <w:sz w:val="24"/>
          <w:szCs w:val="24"/>
          <w:rtl w:val="0"/>
        </w:rPr>
        <w:t xml:space="preserve">Experiência</w:t>
      </w:r>
      <w:r w:rsidDel="00000000" w:rsidR="00000000" w:rsidRPr="00000000">
        <w:rPr>
          <w:i w:val="0"/>
          <w:color w:val="000000"/>
          <w:sz w:val="24"/>
          <w:szCs w:val="24"/>
          <w:rtl w:val="0"/>
        </w:rPr>
        <w:t xml:space="preserve"> e </w:t>
      </w:r>
      <w:r w:rsidDel="00000000" w:rsidR="00000000" w:rsidRPr="00000000">
        <w:rPr>
          <w:sz w:val="24"/>
          <w:szCs w:val="24"/>
          <w:rtl w:val="0"/>
        </w:rPr>
        <w:t xml:space="preserve">Voluntariedade</w:t>
      </w:r>
      <w:r w:rsidDel="00000000" w:rsidR="00000000" w:rsidRPr="00000000">
        <w:rPr>
          <w:i w:val="0"/>
          <w:color w:val="000000"/>
          <w:sz w:val="24"/>
          <w:szCs w:val="24"/>
          <w:rtl w:val="0"/>
        </w:rPr>
        <w:t xml:space="preserve"> de </w:t>
      </w:r>
      <w:r w:rsidDel="00000000" w:rsidR="00000000" w:rsidRPr="00000000">
        <w:rPr>
          <w:sz w:val="24"/>
          <w:szCs w:val="24"/>
          <w:rtl w:val="0"/>
        </w:rPr>
        <w:t xml:space="preserve">Uso.</w:t>
      </w:r>
      <w:r w:rsidDel="00000000" w:rsidR="00000000" w:rsidRPr="00000000">
        <w:rPr>
          <w:i w:val="0"/>
          <w:color w:val="000000"/>
          <w:sz w:val="24"/>
          <w:szCs w:val="24"/>
          <w:rtl w:val="0"/>
        </w:rPr>
        <w:t xml:space="preserve"> Para Venkatesh </w:t>
      </w:r>
      <w:r w:rsidDel="00000000" w:rsidR="00000000" w:rsidRPr="00000000">
        <w:rPr>
          <w:i w:val="1"/>
          <w:color w:val="000000"/>
          <w:sz w:val="24"/>
          <w:szCs w:val="24"/>
          <w:rtl w:val="0"/>
        </w:rPr>
        <w:t xml:space="preserve">et al </w:t>
      </w:r>
      <w:r w:rsidDel="00000000" w:rsidR="00000000" w:rsidRPr="00000000">
        <w:rPr>
          <w:i w:val="0"/>
          <w:color w:val="000000"/>
          <w:sz w:val="24"/>
          <w:szCs w:val="24"/>
          <w:rtl w:val="0"/>
        </w:rPr>
        <w:t xml:space="preserve">(2003), este construto é considerado um fator levemente impactante na IC em ambiente onde o sistema é mandatório, pois o estímulo para a utilização da tecnologia vem também de outros fatores além dos pares e gestores, como de normas organizacionais que aumentam a intenção do indivíduo em utilizar o sistema. O construto CF se relaciona  diretamente com</w:t>
      </w:r>
      <w:r w:rsidDel="00000000" w:rsidR="00000000" w:rsidRPr="00000000">
        <w:rPr>
          <w:sz w:val="24"/>
          <w:szCs w:val="24"/>
          <w:rtl w:val="0"/>
        </w:rPr>
        <w:t xml:space="preserve"> CU</w:t>
      </w:r>
      <w:r w:rsidDel="00000000" w:rsidR="00000000" w:rsidRPr="00000000">
        <w:rPr>
          <w:i w:val="0"/>
          <w:color w:val="000000"/>
          <w:sz w:val="24"/>
          <w:szCs w:val="24"/>
          <w:rtl w:val="0"/>
        </w:rPr>
        <w:t xml:space="preserve">, moderada pela Idade e Experiência (VENKATESH </w:t>
      </w:r>
      <w:r w:rsidDel="00000000" w:rsidR="00000000" w:rsidRPr="00000000">
        <w:rPr>
          <w:i w:val="1"/>
          <w:color w:val="000000"/>
          <w:sz w:val="24"/>
          <w:szCs w:val="24"/>
          <w:rtl w:val="0"/>
        </w:rPr>
        <w:t xml:space="preserve">et al.,</w:t>
      </w:r>
      <w:r w:rsidDel="00000000" w:rsidR="00000000" w:rsidRPr="00000000">
        <w:rPr>
          <w:i w:val="0"/>
          <w:color w:val="000000"/>
          <w:sz w:val="24"/>
          <w:szCs w:val="24"/>
          <w:rtl w:val="0"/>
        </w:rPr>
        <w:t xml:space="preserve"> 2003). Todas essas interações são apresentadas na figura 2.</w:t>
      </w:r>
      <w:r w:rsidDel="00000000" w:rsidR="00000000" w:rsidRPr="00000000">
        <w:rPr>
          <w:rtl w:val="0"/>
        </w:rPr>
      </w:r>
    </w:p>
    <w:p w:rsidR="00000000" w:rsidDel="00000000" w:rsidP="00000000" w:rsidRDefault="00000000" w:rsidRPr="00000000" w14:paraId="00000058">
      <w:pPr>
        <w:spacing w:line="240" w:lineRule="auto"/>
        <w:ind w:left="0" w:right="0" w:firstLine="0"/>
        <w:rPr>
          <w:b w:val="1"/>
          <w:sz w:val="20"/>
          <w:szCs w:val="20"/>
        </w:rPr>
      </w:pPr>
      <w:r w:rsidDel="00000000" w:rsidR="00000000" w:rsidRPr="00000000">
        <w:rPr>
          <w:rtl w:val="0"/>
        </w:rPr>
      </w:r>
    </w:p>
    <w:p w:rsidR="00000000" w:rsidDel="00000000" w:rsidP="00000000" w:rsidRDefault="00000000" w:rsidRPr="00000000" w14:paraId="00000059">
      <w:pPr>
        <w:spacing w:line="240" w:lineRule="auto"/>
        <w:ind w:left="0" w:right="0" w:firstLine="0"/>
        <w:rPr>
          <w:i w:val="0"/>
          <w:color w:val="000000"/>
          <w:sz w:val="24"/>
          <w:szCs w:val="24"/>
        </w:rPr>
      </w:pPr>
      <w:r w:rsidDel="00000000" w:rsidR="00000000" w:rsidRPr="00000000">
        <w:rPr>
          <w:b w:val="1"/>
          <w:i w:val="0"/>
          <w:color w:val="000000"/>
          <w:sz w:val="20"/>
          <w:szCs w:val="20"/>
          <w:rtl w:val="0"/>
        </w:rPr>
        <w:t xml:space="preserve">Figura 2 – Modelo original  </w:t>
      </w:r>
      <w:r w:rsidDel="00000000" w:rsidR="00000000" w:rsidRPr="00000000">
        <w:rPr>
          <w:b w:val="1"/>
          <w:sz w:val="20"/>
          <w:szCs w:val="20"/>
          <w:rtl w:val="0"/>
        </w:rPr>
        <w:t xml:space="preserve">U</w:t>
      </w:r>
      <w:r w:rsidDel="00000000" w:rsidR="00000000" w:rsidRPr="00000000">
        <w:rPr>
          <w:b w:val="1"/>
          <w:i w:val="0"/>
          <w:color w:val="000000"/>
          <w:sz w:val="20"/>
          <w:szCs w:val="20"/>
          <w:rtl w:val="0"/>
        </w:rPr>
        <w:t xml:space="preserve">TAUT</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-789</wp:posOffset>
            </wp:positionH>
            <wp:positionV relativeFrom="paragraph">
              <wp:posOffset>151172</wp:posOffset>
            </wp:positionV>
            <wp:extent cx="5762625" cy="2638447"/>
            <wp:effectExtent b="0" l="0" r="0" t="0"/>
            <wp:wrapSquare wrapText="bothSides" distB="0" distT="0" distL="0" distR="0"/>
            <wp:docPr id="12"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5762625" cy="2638447"/>
                    </a:xfrm>
                    <a:prstGeom prst="rect"/>
                    <a:ln/>
                  </pic:spPr>
                </pic:pic>
              </a:graphicData>
            </a:graphic>
          </wp:anchor>
        </w:drawing>
      </w:r>
    </w:p>
    <w:p w:rsidR="00000000" w:rsidDel="00000000" w:rsidP="00000000" w:rsidRDefault="00000000" w:rsidRPr="00000000" w14:paraId="0000005A">
      <w:pPr>
        <w:spacing w:line="240" w:lineRule="auto"/>
        <w:ind w:left="0" w:right="0" w:firstLine="0"/>
        <w:jc w:val="both"/>
        <w:rPr>
          <w:sz w:val="18"/>
          <w:szCs w:val="18"/>
        </w:rPr>
      </w:pPr>
      <w:r w:rsidDel="00000000" w:rsidR="00000000" w:rsidRPr="00000000">
        <w:rPr>
          <w:color w:val="000000"/>
          <w:sz w:val="18"/>
          <w:szCs w:val="18"/>
          <w:rtl w:val="0"/>
        </w:rPr>
        <w:t xml:space="preserve">Fonte: Adaptado pelo autor com base em</w:t>
      </w:r>
      <w:r w:rsidDel="00000000" w:rsidR="00000000" w:rsidRPr="00000000">
        <w:rPr>
          <w:sz w:val="18"/>
          <w:szCs w:val="18"/>
          <w:rtl w:val="0"/>
        </w:rPr>
        <w:t xml:space="preserve"> </w:t>
      </w:r>
      <w:r w:rsidDel="00000000" w:rsidR="00000000" w:rsidRPr="00000000">
        <w:rPr>
          <w:color w:val="000000"/>
          <w:sz w:val="18"/>
          <w:szCs w:val="18"/>
          <w:rtl w:val="0"/>
        </w:rPr>
        <w:t xml:space="preserve">Venkatesh </w:t>
      </w:r>
      <w:r w:rsidDel="00000000" w:rsidR="00000000" w:rsidRPr="00000000">
        <w:rPr>
          <w:i w:val="1"/>
          <w:color w:val="000000"/>
          <w:sz w:val="18"/>
          <w:szCs w:val="18"/>
          <w:rtl w:val="0"/>
        </w:rPr>
        <w:t xml:space="preserve">et al</w:t>
      </w:r>
      <w:r w:rsidDel="00000000" w:rsidR="00000000" w:rsidRPr="00000000">
        <w:rPr>
          <w:color w:val="000000"/>
          <w:sz w:val="18"/>
          <w:szCs w:val="18"/>
          <w:rtl w:val="0"/>
        </w:rPr>
        <w:t xml:space="preserve">. (2003).</w:t>
      </w:r>
      <w:r w:rsidDel="00000000" w:rsidR="00000000" w:rsidRPr="00000000">
        <w:rPr>
          <w:rtl w:val="0"/>
        </w:rPr>
      </w:r>
    </w:p>
    <w:p w:rsidR="00000000" w:rsidDel="00000000" w:rsidP="00000000" w:rsidRDefault="00000000" w:rsidRPr="00000000" w14:paraId="0000005B">
      <w:pPr>
        <w:spacing w:line="240" w:lineRule="auto"/>
        <w:ind w:left="0" w:right="0" w:firstLine="0"/>
        <w:jc w:val="both"/>
        <w:rPr>
          <w:sz w:val="20"/>
          <w:szCs w:val="20"/>
        </w:rPr>
      </w:pPr>
      <w:r w:rsidDel="00000000" w:rsidR="00000000" w:rsidRPr="00000000">
        <w:rPr>
          <w:rtl w:val="0"/>
        </w:rPr>
      </w:r>
    </w:p>
    <w:p w:rsidR="00000000" w:rsidDel="00000000" w:rsidP="00000000" w:rsidRDefault="00000000" w:rsidRPr="00000000" w14:paraId="0000005C">
      <w:pPr>
        <w:spacing w:line="240" w:lineRule="auto"/>
        <w:ind w:left="0" w:right="0" w:firstLine="0"/>
        <w:jc w:val="both"/>
        <w:rPr>
          <w:b w:val="1"/>
          <w:sz w:val="24"/>
          <w:szCs w:val="24"/>
        </w:rPr>
      </w:pPr>
      <w:r w:rsidDel="00000000" w:rsidR="00000000" w:rsidRPr="00000000">
        <w:rPr>
          <w:b w:val="1"/>
          <w:sz w:val="24"/>
          <w:szCs w:val="24"/>
          <w:rtl w:val="0"/>
        </w:rPr>
        <w:t xml:space="preserve">3 METODOLOGIA DA PESQUISA</w:t>
      </w:r>
    </w:p>
    <w:p w:rsidR="00000000" w:rsidDel="00000000" w:rsidP="00000000" w:rsidRDefault="00000000" w:rsidRPr="00000000" w14:paraId="0000005D">
      <w:pPr>
        <w:spacing w:line="240" w:lineRule="auto"/>
        <w:ind w:left="0" w:right="0" w:firstLine="0"/>
        <w:jc w:val="both"/>
        <w:rPr>
          <w:b w:val="1"/>
          <w:sz w:val="24"/>
          <w:szCs w:val="24"/>
        </w:rPr>
      </w:pPr>
      <w:r w:rsidDel="00000000" w:rsidR="00000000" w:rsidRPr="00000000">
        <w:rPr>
          <w:rtl w:val="0"/>
        </w:rPr>
      </w:r>
    </w:p>
    <w:p w:rsidR="00000000" w:rsidDel="00000000" w:rsidP="00000000" w:rsidRDefault="00000000" w:rsidRPr="00000000" w14:paraId="0000005E">
      <w:pPr>
        <w:spacing w:line="240" w:lineRule="auto"/>
        <w:ind w:left="0" w:right="0" w:firstLine="0"/>
        <w:jc w:val="both"/>
        <w:rPr>
          <w:sz w:val="24"/>
          <w:szCs w:val="24"/>
        </w:rPr>
      </w:pPr>
      <w:r w:rsidDel="00000000" w:rsidR="00000000" w:rsidRPr="00000000">
        <w:rPr>
          <w:sz w:val="24"/>
          <w:szCs w:val="24"/>
          <w:rtl w:val="0"/>
        </w:rPr>
        <w:t xml:space="preserve">3.1 CLASSIFICAÇÃO DA PESQUISA </w:t>
      </w:r>
    </w:p>
    <w:p w:rsidR="00000000" w:rsidDel="00000000" w:rsidP="00000000" w:rsidRDefault="00000000" w:rsidRPr="00000000" w14:paraId="0000005F">
      <w:pPr>
        <w:spacing w:line="240" w:lineRule="auto"/>
        <w:ind w:left="0" w:right="0" w:firstLine="0"/>
        <w:jc w:val="both"/>
        <w:rPr>
          <w:b w:val="1"/>
          <w:sz w:val="24"/>
          <w:szCs w:val="24"/>
        </w:rPr>
      </w:pPr>
      <w:r w:rsidDel="00000000" w:rsidR="00000000" w:rsidRPr="00000000">
        <w:rPr>
          <w:rtl w:val="0"/>
        </w:rPr>
      </w:r>
    </w:p>
    <w:p w:rsidR="00000000" w:rsidDel="00000000" w:rsidP="00000000" w:rsidRDefault="00000000" w:rsidRPr="00000000" w14:paraId="00000060">
      <w:pPr>
        <w:spacing w:line="240" w:lineRule="auto"/>
        <w:ind w:left="0" w:right="0" w:firstLine="720"/>
        <w:jc w:val="both"/>
        <w:rPr>
          <w:sz w:val="24"/>
          <w:szCs w:val="24"/>
        </w:rPr>
      </w:pPr>
      <w:r w:rsidDel="00000000" w:rsidR="00000000" w:rsidRPr="00000000">
        <w:rPr>
          <w:color w:val="000000"/>
          <w:sz w:val="24"/>
          <w:szCs w:val="24"/>
          <w:rtl w:val="0"/>
        </w:rPr>
        <w:t xml:space="preserve">A </w:t>
      </w:r>
      <w:r w:rsidDel="00000000" w:rsidR="00000000" w:rsidRPr="00000000">
        <w:rPr>
          <w:sz w:val="24"/>
          <w:szCs w:val="24"/>
          <w:rtl w:val="0"/>
        </w:rPr>
        <w:t xml:space="preserve">pesquisa teve </w:t>
      </w:r>
      <w:r w:rsidDel="00000000" w:rsidR="00000000" w:rsidRPr="00000000">
        <w:rPr>
          <w:color w:val="000000"/>
          <w:sz w:val="24"/>
          <w:szCs w:val="24"/>
          <w:rtl w:val="0"/>
        </w:rPr>
        <w:t xml:space="preserve">caráter quantitativo, pois os dados </w:t>
      </w:r>
      <w:r w:rsidDel="00000000" w:rsidR="00000000" w:rsidRPr="00000000">
        <w:rPr>
          <w:sz w:val="24"/>
          <w:szCs w:val="24"/>
          <w:rtl w:val="0"/>
        </w:rPr>
        <w:t xml:space="preserve">foram </w:t>
      </w:r>
      <w:r w:rsidDel="00000000" w:rsidR="00000000" w:rsidRPr="00000000">
        <w:rPr>
          <w:color w:val="000000"/>
          <w:sz w:val="24"/>
          <w:szCs w:val="24"/>
          <w:rtl w:val="0"/>
        </w:rPr>
        <w:t xml:space="preserve">coletados </w:t>
      </w:r>
      <w:r w:rsidDel="00000000" w:rsidR="00000000" w:rsidRPr="00000000">
        <w:rPr>
          <w:sz w:val="24"/>
          <w:szCs w:val="24"/>
          <w:rtl w:val="0"/>
        </w:rPr>
        <w:t xml:space="preserve">por um </w:t>
      </w:r>
      <w:r w:rsidDel="00000000" w:rsidR="00000000" w:rsidRPr="00000000">
        <w:rPr>
          <w:color w:val="000000"/>
          <w:sz w:val="24"/>
          <w:szCs w:val="24"/>
          <w:rtl w:val="0"/>
        </w:rPr>
        <w:t xml:space="preserve">instrumento que </w:t>
      </w:r>
      <w:r w:rsidDel="00000000" w:rsidR="00000000" w:rsidRPr="00000000">
        <w:rPr>
          <w:sz w:val="24"/>
          <w:szCs w:val="24"/>
          <w:rtl w:val="0"/>
        </w:rPr>
        <w:t xml:space="preserve">mede</w:t>
      </w:r>
      <w:r w:rsidDel="00000000" w:rsidR="00000000" w:rsidRPr="00000000">
        <w:rPr>
          <w:color w:val="000000"/>
          <w:sz w:val="24"/>
          <w:szCs w:val="24"/>
          <w:rtl w:val="0"/>
        </w:rPr>
        <w:t xml:space="preserve"> comportamentos dos participantes, </w:t>
      </w:r>
      <w:r w:rsidDel="00000000" w:rsidR="00000000" w:rsidRPr="00000000">
        <w:rPr>
          <w:sz w:val="24"/>
          <w:szCs w:val="24"/>
          <w:rtl w:val="0"/>
        </w:rPr>
        <w:t xml:space="preserve">foram analisadas informações </w:t>
      </w:r>
      <w:r w:rsidDel="00000000" w:rsidR="00000000" w:rsidRPr="00000000">
        <w:rPr>
          <w:color w:val="000000"/>
          <w:sz w:val="24"/>
          <w:szCs w:val="24"/>
          <w:rtl w:val="0"/>
        </w:rPr>
        <w:t xml:space="preserve">por meio de procedimentos estatísticos e</w:t>
      </w:r>
      <w:r w:rsidDel="00000000" w:rsidR="00000000" w:rsidRPr="00000000">
        <w:rPr>
          <w:sz w:val="24"/>
          <w:szCs w:val="24"/>
          <w:rtl w:val="0"/>
        </w:rPr>
        <w:t xml:space="preserve"> por</w:t>
      </w:r>
      <w:r w:rsidDel="00000000" w:rsidR="00000000" w:rsidRPr="00000000">
        <w:rPr>
          <w:color w:val="000000"/>
          <w:sz w:val="24"/>
          <w:szCs w:val="24"/>
          <w:rtl w:val="0"/>
        </w:rPr>
        <w:t xml:space="preserve"> testagem de hipóteses (CRESWELL, 2021), </w:t>
      </w:r>
      <w:r w:rsidDel="00000000" w:rsidR="00000000" w:rsidRPr="00000000">
        <w:rPr>
          <w:sz w:val="24"/>
          <w:szCs w:val="24"/>
          <w:rtl w:val="0"/>
        </w:rPr>
        <w:t xml:space="preserve">a fim de compreender a</w:t>
      </w:r>
      <w:r w:rsidDel="00000000" w:rsidR="00000000" w:rsidRPr="00000000">
        <w:rPr>
          <w:color w:val="000000"/>
          <w:sz w:val="24"/>
          <w:szCs w:val="24"/>
          <w:rtl w:val="0"/>
        </w:rPr>
        <w:t xml:space="preserve"> percepção dos usuários sobre uma ferramenta de TI de uso mandatório para gestão de contratos administrativos na MB.</w:t>
      </w:r>
      <w:r w:rsidDel="00000000" w:rsidR="00000000" w:rsidRPr="00000000">
        <w:rPr>
          <w:rtl w:val="0"/>
        </w:rPr>
      </w:r>
    </w:p>
    <w:p w:rsidR="00000000" w:rsidDel="00000000" w:rsidP="00000000" w:rsidRDefault="00000000" w:rsidRPr="00000000" w14:paraId="00000061">
      <w:pPr>
        <w:spacing w:line="240" w:lineRule="auto"/>
        <w:ind w:left="0" w:right="0" w:firstLine="709"/>
        <w:jc w:val="both"/>
        <w:rPr>
          <w:sz w:val="24"/>
          <w:szCs w:val="24"/>
        </w:rPr>
      </w:pPr>
      <w:r w:rsidDel="00000000" w:rsidR="00000000" w:rsidRPr="00000000">
        <w:rPr>
          <w:i w:val="0"/>
          <w:color w:val="000000"/>
          <w:sz w:val="24"/>
          <w:szCs w:val="24"/>
          <w:rtl w:val="0"/>
        </w:rPr>
        <w:t xml:space="preserve">Para classificação da pesquisa</w:t>
      </w:r>
      <w:r w:rsidDel="00000000" w:rsidR="00000000" w:rsidRPr="00000000">
        <w:rPr>
          <w:sz w:val="24"/>
          <w:szCs w:val="24"/>
          <w:rtl w:val="0"/>
        </w:rPr>
        <w:t xml:space="preserve">, adotou-se </w:t>
      </w:r>
      <w:r w:rsidDel="00000000" w:rsidR="00000000" w:rsidRPr="00000000">
        <w:rPr>
          <w:i w:val="0"/>
          <w:color w:val="000000"/>
          <w:sz w:val="24"/>
          <w:szCs w:val="24"/>
          <w:rtl w:val="0"/>
        </w:rPr>
        <w:t xml:space="preserve">a taxionomia proposta por Vergara (2004), que qualifica os estudos em relação a dois aspectos: quanto aos fins e quanto aos meios. Quanto aos fins, a pesquisa descritiva busca expor as características de determinada população ou fenômeno. Assim, </w:t>
      </w:r>
      <w:r w:rsidDel="00000000" w:rsidR="00000000" w:rsidRPr="00000000">
        <w:rPr>
          <w:sz w:val="24"/>
          <w:szCs w:val="24"/>
          <w:rtl w:val="0"/>
        </w:rPr>
        <w:t xml:space="preserve">a pesquisa foi enquadrada </w:t>
      </w:r>
      <w:r w:rsidDel="00000000" w:rsidR="00000000" w:rsidRPr="00000000">
        <w:rPr>
          <w:i w:val="0"/>
          <w:color w:val="000000"/>
          <w:sz w:val="24"/>
          <w:szCs w:val="24"/>
          <w:rtl w:val="0"/>
        </w:rPr>
        <w:t xml:space="preserve">como tal, pois procur</w:t>
      </w:r>
      <w:r w:rsidDel="00000000" w:rsidR="00000000" w:rsidRPr="00000000">
        <w:rPr>
          <w:sz w:val="24"/>
          <w:szCs w:val="24"/>
          <w:rtl w:val="0"/>
        </w:rPr>
        <w:t xml:space="preserve">ou</w:t>
      </w:r>
      <w:r w:rsidDel="00000000" w:rsidR="00000000" w:rsidRPr="00000000">
        <w:rPr>
          <w:i w:val="0"/>
          <w:color w:val="000000"/>
          <w:sz w:val="24"/>
          <w:szCs w:val="24"/>
          <w:rtl w:val="0"/>
        </w:rPr>
        <w:t xml:space="preserve"> descrever os primeiros impactos após a obrigatoriedade na utilização da ferramenta </w:t>
      </w:r>
      <w:r w:rsidDel="00000000" w:rsidR="00000000" w:rsidRPr="00000000">
        <w:rPr>
          <w:sz w:val="24"/>
          <w:szCs w:val="24"/>
          <w:rtl w:val="0"/>
        </w:rPr>
        <w:t xml:space="preserve">CC </w:t>
      </w:r>
      <w:r w:rsidDel="00000000" w:rsidR="00000000" w:rsidRPr="00000000">
        <w:rPr>
          <w:i w:val="0"/>
          <w:color w:val="000000"/>
          <w:sz w:val="24"/>
          <w:szCs w:val="24"/>
          <w:rtl w:val="0"/>
        </w:rPr>
        <w:t xml:space="preserve">a partir da percepção dos usuários na gestão dos contratos administrativos da MB.</w:t>
      </w:r>
      <w:r w:rsidDel="00000000" w:rsidR="00000000" w:rsidRPr="00000000">
        <w:rPr>
          <w:sz w:val="24"/>
          <w:szCs w:val="24"/>
          <w:rtl w:val="0"/>
        </w:rPr>
        <w:t xml:space="preserve"> O</w:t>
      </w:r>
      <w:r w:rsidDel="00000000" w:rsidR="00000000" w:rsidRPr="00000000">
        <w:rPr>
          <w:i w:val="0"/>
          <w:color w:val="000000"/>
          <w:sz w:val="24"/>
          <w:szCs w:val="24"/>
          <w:rtl w:val="0"/>
        </w:rPr>
        <w:t xml:space="preserve"> presente trabalho também </w:t>
      </w:r>
      <w:r w:rsidDel="00000000" w:rsidR="00000000" w:rsidRPr="00000000">
        <w:rPr>
          <w:sz w:val="24"/>
          <w:szCs w:val="24"/>
          <w:rtl w:val="0"/>
        </w:rPr>
        <w:t xml:space="preserve">foi </w:t>
      </w:r>
      <w:r w:rsidDel="00000000" w:rsidR="00000000" w:rsidRPr="00000000">
        <w:rPr>
          <w:i w:val="0"/>
          <w:color w:val="000000"/>
          <w:sz w:val="24"/>
          <w:szCs w:val="24"/>
          <w:rtl w:val="0"/>
        </w:rPr>
        <w:t xml:space="preserve">considerado exploratório, uma vez que estud</w:t>
      </w:r>
      <w:r w:rsidDel="00000000" w:rsidR="00000000" w:rsidRPr="00000000">
        <w:rPr>
          <w:sz w:val="24"/>
          <w:szCs w:val="24"/>
          <w:rtl w:val="0"/>
        </w:rPr>
        <w:t xml:space="preserve">ou</w:t>
      </w:r>
      <w:r w:rsidDel="00000000" w:rsidR="00000000" w:rsidRPr="00000000">
        <w:rPr>
          <w:i w:val="0"/>
          <w:color w:val="000000"/>
          <w:sz w:val="24"/>
          <w:szCs w:val="24"/>
          <w:rtl w:val="0"/>
        </w:rPr>
        <w:t xml:space="preserve"> uma ferramenta de TI recém-criada, com pouco conhecimento acumulado e sistematizado</w:t>
      </w:r>
      <w:r w:rsidDel="00000000" w:rsidR="00000000" w:rsidRPr="00000000">
        <w:rPr>
          <w:sz w:val="24"/>
          <w:szCs w:val="24"/>
          <w:rtl w:val="0"/>
        </w:rPr>
        <w:t xml:space="preserve"> (VERGARA, 2004).</w:t>
      </w:r>
      <w:r w:rsidDel="00000000" w:rsidR="00000000" w:rsidRPr="00000000">
        <w:rPr>
          <w:i w:val="0"/>
          <w:color w:val="000000"/>
          <w:sz w:val="24"/>
          <w:szCs w:val="24"/>
          <w:rtl w:val="0"/>
        </w:rPr>
        <w:t xml:space="preserve"> </w:t>
      </w:r>
      <w:r w:rsidDel="00000000" w:rsidR="00000000" w:rsidRPr="00000000">
        <w:rPr>
          <w:rtl w:val="0"/>
        </w:rPr>
      </w:r>
    </w:p>
    <w:p w:rsidR="00000000" w:rsidDel="00000000" w:rsidP="00000000" w:rsidRDefault="00000000" w:rsidRPr="00000000" w14:paraId="00000062">
      <w:pPr>
        <w:spacing w:line="240" w:lineRule="auto"/>
        <w:ind w:left="0" w:right="0" w:firstLine="709"/>
        <w:jc w:val="both"/>
        <w:rPr>
          <w:i w:val="0"/>
          <w:color w:val="000000"/>
          <w:sz w:val="24"/>
          <w:szCs w:val="24"/>
        </w:rPr>
      </w:pPr>
      <w:r w:rsidDel="00000000" w:rsidR="00000000" w:rsidRPr="00000000">
        <w:rPr>
          <w:i w:val="0"/>
          <w:color w:val="000000"/>
          <w:sz w:val="24"/>
          <w:szCs w:val="24"/>
          <w:rtl w:val="0"/>
        </w:rPr>
        <w:tab/>
        <w:t xml:space="preserve">Quanto aos meios de investigação, </w:t>
      </w:r>
      <w:r w:rsidDel="00000000" w:rsidR="00000000" w:rsidRPr="00000000">
        <w:rPr>
          <w:sz w:val="24"/>
          <w:szCs w:val="24"/>
          <w:rtl w:val="0"/>
        </w:rPr>
        <w:t xml:space="preserve">classifica-se</w:t>
      </w:r>
      <w:r w:rsidDel="00000000" w:rsidR="00000000" w:rsidRPr="00000000">
        <w:rPr>
          <w:i w:val="0"/>
          <w:color w:val="000000"/>
          <w:sz w:val="24"/>
          <w:szCs w:val="24"/>
          <w:rtl w:val="0"/>
        </w:rPr>
        <w:t xml:space="preserve"> como:</w:t>
      </w:r>
    </w:p>
    <w:p w:rsidR="00000000" w:rsidDel="00000000" w:rsidP="00000000" w:rsidRDefault="00000000" w:rsidRPr="00000000" w14:paraId="00000063">
      <w:pPr>
        <w:spacing w:line="240" w:lineRule="auto"/>
        <w:ind w:left="0" w:right="0" w:firstLine="709"/>
        <w:jc w:val="both"/>
        <w:rPr>
          <w:sz w:val="24"/>
          <w:szCs w:val="24"/>
        </w:rPr>
      </w:pPr>
      <w:r w:rsidDel="00000000" w:rsidR="00000000" w:rsidRPr="00000000">
        <w:rPr>
          <w:i w:val="0"/>
          <w:color w:val="000000"/>
          <w:sz w:val="24"/>
          <w:szCs w:val="24"/>
          <w:rtl w:val="0"/>
        </w:rPr>
        <w:tab/>
        <w:t xml:space="preserve">a) Uma pesquisa documental,</w:t>
      </w:r>
      <w:r w:rsidDel="00000000" w:rsidR="00000000" w:rsidRPr="00000000">
        <w:rPr>
          <w:sz w:val="24"/>
          <w:szCs w:val="24"/>
          <w:rtl w:val="0"/>
        </w:rPr>
        <w:t xml:space="preserve"> fundamentada em Leis, Decretos, Circulares, manuais e documentos normativos da MB que tratam sobre o tema, </w:t>
      </w:r>
      <w:r w:rsidDel="00000000" w:rsidR="00000000" w:rsidRPr="00000000">
        <w:rPr>
          <w:i w:val="0"/>
          <w:color w:val="000000"/>
          <w:sz w:val="24"/>
          <w:szCs w:val="24"/>
          <w:rtl w:val="0"/>
        </w:rPr>
        <w:t xml:space="preserve">desenvolvida a partir de materiais</w:t>
      </w:r>
      <w:r w:rsidDel="00000000" w:rsidR="00000000" w:rsidRPr="00000000">
        <w:rPr>
          <w:sz w:val="24"/>
          <w:szCs w:val="24"/>
          <w:rtl w:val="0"/>
        </w:rPr>
        <w:t xml:space="preserve"> sem tratamento analítico</w:t>
      </w:r>
      <w:r w:rsidDel="00000000" w:rsidR="00000000" w:rsidRPr="00000000">
        <w:rPr>
          <w:i w:val="0"/>
          <w:color w:val="000000"/>
          <w:sz w:val="24"/>
          <w:szCs w:val="24"/>
          <w:rtl w:val="0"/>
        </w:rPr>
        <w:t xml:space="preserve">, fontes de primeira mão (GIL, 2008)</w:t>
      </w:r>
      <w:r w:rsidDel="00000000" w:rsidR="00000000" w:rsidRPr="00000000">
        <w:rPr>
          <w:sz w:val="24"/>
          <w:szCs w:val="24"/>
          <w:rtl w:val="0"/>
        </w:rPr>
        <w:t xml:space="preserve">.</w:t>
      </w:r>
    </w:p>
    <w:p w:rsidR="00000000" w:rsidDel="00000000" w:rsidP="00000000" w:rsidRDefault="00000000" w:rsidRPr="00000000" w14:paraId="00000064">
      <w:pPr>
        <w:spacing w:line="240" w:lineRule="auto"/>
        <w:ind w:left="0" w:right="0" w:firstLine="709"/>
        <w:jc w:val="both"/>
        <w:rPr>
          <w:sz w:val="24"/>
          <w:szCs w:val="24"/>
        </w:rPr>
      </w:pPr>
      <w:r w:rsidDel="00000000" w:rsidR="00000000" w:rsidRPr="00000000">
        <w:rPr>
          <w:i w:val="0"/>
          <w:color w:val="000000"/>
          <w:sz w:val="24"/>
          <w:szCs w:val="24"/>
          <w:rtl w:val="0"/>
        </w:rPr>
        <w:t xml:space="preserve">b) Uma pesquisa bibliográfica, </w:t>
      </w:r>
      <w:r w:rsidDel="00000000" w:rsidR="00000000" w:rsidRPr="00000000">
        <w:rPr>
          <w:sz w:val="24"/>
          <w:szCs w:val="24"/>
          <w:rtl w:val="0"/>
        </w:rPr>
        <w:t xml:space="preserve">embasada </w:t>
      </w:r>
      <w:r w:rsidDel="00000000" w:rsidR="00000000" w:rsidRPr="00000000">
        <w:rPr>
          <w:i w:val="0"/>
          <w:color w:val="000000"/>
          <w:sz w:val="24"/>
          <w:szCs w:val="24"/>
          <w:rtl w:val="0"/>
        </w:rPr>
        <w:t xml:space="preserve">em livros, periódicos, dissertações e artigos científicos (PRODANOV;</w:t>
      </w:r>
      <w:r w:rsidDel="00000000" w:rsidR="00000000" w:rsidRPr="00000000">
        <w:rPr>
          <w:sz w:val="24"/>
          <w:szCs w:val="24"/>
          <w:rtl w:val="0"/>
        </w:rPr>
        <w:t xml:space="preserve"> </w:t>
      </w:r>
      <w:r w:rsidDel="00000000" w:rsidR="00000000" w:rsidRPr="00000000">
        <w:rPr>
          <w:i w:val="0"/>
          <w:color w:val="000000"/>
          <w:sz w:val="24"/>
          <w:szCs w:val="24"/>
          <w:rtl w:val="0"/>
        </w:rPr>
        <w:t xml:space="preserve">FREITAS, 2013), acerca dos temas: Gestão de </w:t>
      </w:r>
      <w:r w:rsidDel="00000000" w:rsidR="00000000" w:rsidRPr="00000000">
        <w:rPr>
          <w:sz w:val="24"/>
          <w:szCs w:val="24"/>
          <w:rtl w:val="0"/>
        </w:rPr>
        <w:t xml:space="preserve"> acordos administrativos</w:t>
      </w:r>
      <w:r w:rsidDel="00000000" w:rsidR="00000000" w:rsidRPr="00000000">
        <w:rPr>
          <w:i w:val="0"/>
          <w:color w:val="000000"/>
          <w:sz w:val="24"/>
          <w:szCs w:val="24"/>
          <w:rtl w:val="0"/>
        </w:rPr>
        <w:t xml:space="preserve"> (ii)</w:t>
      </w:r>
      <w:r w:rsidDel="00000000" w:rsidR="00000000" w:rsidRPr="00000000">
        <w:rPr>
          <w:sz w:val="24"/>
          <w:szCs w:val="24"/>
          <w:rtl w:val="0"/>
        </w:rPr>
        <w:t xml:space="preserve"> Princípio da eficiência aplicado na gestão de acordos administrativos</w:t>
      </w:r>
      <w:r w:rsidDel="00000000" w:rsidR="00000000" w:rsidRPr="00000000">
        <w:rPr>
          <w:i w:val="0"/>
          <w:color w:val="000000"/>
          <w:sz w:val="24"/>
          <w:szCs w:val="24"/>
          <w:rtl w:val="0"/>
        </w:rPr>
        <w:t xml:space="preserve">; </w:t>
      </w:r>
      <w:r w:rsidDel="00000000" w:rsidR="00000000" w:rsidRPr="00000000">
        <w:rPr>
          <w:sz w:val="24"/>
          <w:szCs w:val="24"/>
          <w:rtl w:val="0"/>
        </w:rPr>
        <w:t xml:space="preserve">(iii) Governo Eletrônico (E-Gov);</w:t>
      </w:r>
      <w:r w:rsidDel="00000000" w:rsidR="00000000" w:rsidRPr="00000000">
        <w:rPr>
          <w:i w:val="0"/>
          <w:color w:val="000000"/>
          <w:sz w:val="24"/>
          <w:szCs w:val="24"/>
          <w:rtl w:val="0"/>
        </w:rPr>
        <w:t xml:space="preserve"> (</w:t>
      </w:r>
      <w:r w:rsidDel="00000000" w:rsidR="00000000" w:rsidRPr="00000000">
        <w:rPr>
          <w:sz w:val="24"/>
          <w:szCs w:val="24"/>
          <w:rtl w:val="0"/>
        </w:rPr>
        <w:t xml:space="preserve">iv</w:t>
      </w:r>
      <w:r w:rsidDel="00000000" w:rsidR="00000000" w:rsidRPr="00000000">
        <w:rPr>
          <w:i w:val="0"/>
          <w:color w:val="000000"/>
          <w:sz w:val="24"/>
          <w:szCs w:val="24"/>
          <w:rtl w:val="0"/>
        </w:rPr>
        <w:t xml:space="preserve">)</w:t>
      </w:r>
      <w:r w:rsidDel="00000000" w:rsidR="00000000" w:rsidRPr="00000000">
        <w:rPr>
          <w:sz w:val="24"/>
          <w:szCs w:val="24"/>
          <w:rtl w:val="0"/>
        </w:rPr>
        <w:t xml:space="preserve"> A evolução do Comprasnet-Contratos</w:t>
      </w:r>
      <w:r w:rsidDel="00000000" w:rsidR="00000000" w:rsidRPr="00000000">
        <w:rPr>
          <w:i w:val="0"/>
          <w:color w:val="000000"/>
          <w:sz w:val="24"/>
          <w:szCs w:val="24"/>
          <w:rtl w:val="0"/>
        </w:rPr>
        <w:t xml:space="preserve">; (v) SI</w:t>
      </w:r>
      <w:r w:rsidDel="00000000" w:rsidR="00000000" w:rsidRPr="00000000">
        <w:rPr>
          <w:sz w:val="24"/>
          <w:szCs w:val="24"/>
          <w:rtl w:val="0"/>
        </w:rPr>
        <w:t xml:space="preserve"> na gestão de acordos administrativos</w:t>
      </w:r>
      <w:r w:rsidDel="00000000" w:rsidR="00000000" w:rsidRPr="00000000">
        <w:rPr>
          <w:i w:val="0"/>
          <w:color w:val="000000"/>
          <w:sz w:val="24"/>
          <w:szCs w:val="24"/>
          <w:rtl w:val="0"/>
        </w:rPr>
        <w:t xml:space="preserve">; e (vi) </w:t>
      </w:r>
      <w:r w:rsidDel="00000000" w:rsidR="00000000" w:rsidRPr="00000000">
        <w:rPr>
          <w:sz w:val="24"/>
          <w:szCs w:val="24"/>
          <w:rtl w:val="0"/>
        </w:rPr>
        <w:t xml:space="preserve">UTAUT.</w:t>
      </w:r>
      <w:r w:rsidDel="00000000" w:rsidR="00000000" w:rsidRPr="00000000">
        <w:rPr>
          <w:i w:val="0"/>
          <w:color w:val="000000"/>
          <w:sz w:val="24"/>
          <w:szCs w:val="24"/>
          <w:rtl w:val="0"/>
        </w:rPr>
        <w:t xml:space="preserve"> </w:t>
      </w:r>
      <w:r w:rsidDel="00000000" w:rsidR="00000000" w:rsidRPr="00000000">
        <w:rPr>
          <w:rtl w:val="0"/>
        </w:rPr>
      </w:r>
    </w:p>
    <w:p w:rsidR="00000000" w:rsidDel="00000000" w:rsidP="00000000" w:rsidRDefault="00000000" w:rsidRPr="00000000" w14:paraId="00000065">
      <w:pPr>
        <w:spacing w:line="240" w:lineRule="auto"/>
        <w:ind w:left="0" w:right="0" w:firstLine="709"/>
        <w:jc w:val="both"/>
        <w:rPr>
          <w:sz w:val="24"/>
          <w:szCs w:val="24"/>
        </w:rPr>
      </w:pPr>
      <w:r w:rsidDel="00000000" w:rsidR="00000000" w:rsidRPr="00000000">
        <w:rPr>
          <w:i w:val="0"/>
          <w:color w:val="000000"/>
          <w:sz w:val="24"/>
          <w:szCs w:val="24"/>
          <w:rtl w:val="0"/>
        </w:rPr>
        <w:t xml:space="preserve">c) Uma pesquisa de campo</w:t>
      </w:r>
      <w:r w:rsidDel="00000000" w:rsidR="00000000" w:rsidRPr="00000000">
        <w:rPr>
          <w:sz w:val="24"/>
          <w:szCs w:val="24"/>
          <w:rtl w:val="0"/>
        </w:rPr>
        <w:t xml:space="preserve">, com intenção de realizar </w:t>
      </w:r>
      <w:r w:rsidDel="00000000" w:rsidR="00000000" w:rsidRPr="00000000">
        <w:rPr>
          <w:i w:val="0"/>
          <w:color w:val="000000"/>
          <w:sz w:val="24"/>
          <w:szCs w:val="24"/>
          <w:rtl w:val="0"/>
        </w:rPr>
        <w:t xml:space="preserve">uma investigação empírica diretamente onde ocorre o fenômeno (VERGARA, 2004), por meio de um levantamento (</w:t>
      </w:r>
      <w:r w:rsidDel="00000000" w:rsidR="00000000" w:rsidRPr="00000000">
        <w:rPr>
          <w:i w:val="1"/>
          <w:color w:val="000000"/>
          <w:sz w:val="24"/>
          <w:szCs w:val="24"/>
          <w:rtl w:val="0"/>
        </w:rPr>
        <w:t xml:space="preserve">survey)</w:t>
      </w:r>
      <w:r w:rsidDel="00000000" w:rsidR="00000000" w:rsidRPr="00000000">
        <w:rPr>
          <w:i w:val="0"/>
          <w:color w:val="000000"/>
          <w:sz w:val="24"/>
          <w:szCs w:val="24"/>
          <w:rtl w:val="0"/>
        </w:rPr>
        <w:t xml:space="preserve">,</w:t>
      </w:r>
      <w:r w:rsidDel="00000000" w:rsidR="00000000" w:rsidRPr="00000000">
        <w:rPr>
          <w:sz w:val="24"/>
          <w:szCs w:val="24"/>
          <w:rtl w:val="0"/>
        </w:rPr>
        <w:t xml:space="preserve"> que consistiu </w:t>
      </w:r>
      <w:r w:rsidDel="00000000" w:rsidR="00000000" w:rsidRPr="00000000">
        <w:rPr>
          <w:i w:val="0"/>
          <w:color w:val="000000"/>
          <w:sz w:val="24"/>
          <w:szCs w:val="24"/>
          <w:rtl w:val="0"/>
        </w:rPr>
        <w:t xml:space="preserve">na interrogação das pessoas cujo comportamento se </w:t>
      </w:r>
      <w:r w:rsidDel="00000000" w:rsidR="00000000" w:rsidRPr="00000000">
        <w:rPr>
          <w:sz w:val="24"/>
          <w:szCs w:val="24"/>
          <w:rtl w:val="0"/>
        </w:rPr>
        <w:t xml:space="preserve">deseja conhecer (PRODANOV; FREITAS, 2013) embasado pelo </w:t>
      </w:r>
      <w:r w:rsidDel="00000000" w:rsidR="00000000" w:rsidRPr="00000000">
        <w:rPr>
          <w:i w:val="0"/>
          <w:color w:val="000000"/>
          <w:sz w:val="24"/>
          <w:szCs w:val="24"/>
          <w:rtl w:val="0"/>
        </w:rPr>
        <w:t xml:space="preserve">modelo hipotético</w:t>
      </w:r>
      <w:r w:rsidDel="00000000" w:rsidR="00000000" w:rsidRPr="00000000">
        <w:rPr>
          <w:sz w:val="24"/>
          <w:szCs w:val="24"/>
          <w:rtl w:val="0"/>
        </w:rPr>
        <w:t xml:space="preserve"> </w:t>
      </w:r>
      <w:r w:rsidDel="00000000" w:rsidR="00000000" w:rsidRPr="00000000">
        <w:rPr>
          <w:i w:val="0"/>
          <w:color w:val="000000"/>
          <w:sz w:val="24"/>
          <w:szCs w:val="24"/>
          <w:rtl w:val="0"/>
        </w:rPr>
        <w:t xml:space="preserve">UTAUT adaptado, </w:t>
      </w:r>
      <w:r w:rsidDel="00000000" w:rsidR="00000000" w:rsidRPr="00000000">
        <w:rPr>
          <w:sz w:val="24"/>
          <w:szCs w:val="24"/>
          <w:rtl w:val="0"/>
        </w:rPr>
        <w:t xml:space="preserve">para análise quantitativa dos dados. </w:t>
      </w:r>
      <w:r w:rsidDel="00000000" w:rsidR="00000000" w:rsidRPr="00000000">
        <w:rPr>
          <w:rtl w:val="0"/>
        </w:rPr>
      </w:r>
    </w:p>
    <w:p w:rsidR="00000000" w:rsidDel="00000000" w:rsidP="00000000" w:rsidRDefault="00000000" w:rsidRPr="00000000" w14:paraId="00000066">
      <w:pPr>
        <w:spacing w:line="240" w:lineRule="auto"/>
        <w:ind w:left="0" w:right="0" w:firstLine="709"/>
        <w:jc w:val="both"/>
        <w:rPr>
          <w:sz w:val="24"/>
          <w:szCs w:val="24"/>
        </w:rPr>
      </w:pPr>
      <w:r w:rsidDel="00000000" w:rsidR="00000000" w:rsidRPr="00000000">
        <w:rPr>
          <w:sz w:val="24"/>
          <w:szCs w:val="24"/>
          <w:rtl w:val="0"/>
        </w:rPr>
        <w:t xml:space="preserve">Com o propósito de explicar o resultado das hipóteses testadas, houve o complemento da análise pelo estudo da opinião dos usuários, que foi coletada por meio de uma pergunta aberta tratada seguindo a sequência proposta por Lakatos e Marconi (2017): seleção, codificação, tabulação e classificação.</w:t>
      </w:r>
    </w:p>
    <w:p w:rsidR="00000000" w:rsidDel="00000000" w:rsidP="00000000" w:rsidRDefault="00000000" w:rsidRPr="00000000" w14:paraId="00000067">
      <w:pPr>
        <w:spacing w:line="240" w:lineRule="auto"/>
        <w:ind w:left="0" w:right="0" w:firstLine="709"/>
        <w:jc w:val="both"/>
        <w:rPr>
          <w:i w:val="0"/>
          <w:color w:val="000000"/>
          <w:sz w:val="24"/>
          <w:szCs w:val="24"/>
        </w:rPr>
      </w:pPr>
      <w:r w:rsidDel="00000000" w:rsidR="00000000" w:rsidRPr="00000000">
        <w:rPr>
          <w:i w:val="0"/>
          <w:color w:val="000000"/>
          <w:sz w:val="24"/>
          <w:szCs w:val="24"/>
          <w:rtl w:val="0"/>
        </w:rPr>
        <w:t xml:space="preserve">Como a utilização do </w:t>
      </w:r>
      <w:r w:rsidDel="00000000" w:rsidR="00000000" w:rsidRPr="00000000">
        <w:rPr>
          <w:sz w:val="24"/>
          <w:szCs w:val="24"/>
          <w:rtl w:val="0"/>
        </w:rPr>
        <w:t xml:space="preserve">Comprasnet-Contratos </w:t>
      </w:r>
      <w:r w:rsidDel="00000000" w:rsidR="00000000" w:rsidRPr="00000000">
        <w:rPr>
          <w:i w:val="0"/>
          <w:color w:val="000000"/>
          <w:sz w:val="24"/>
          <w:szCs w:val="24"/>
          <w:rtl w:val="0"/>
        </w:rPr>
        <w:t xml:space="preserve">é obrigatória, torn</w:t>
      </w:r>
      <w:r w:rsidDel="00000000" w:rsidR="00000000" w:rsidRPr="00000000">
        <w:rPr>
          <w:sz w:val="24"/>
          <w:szCs w:val="24"/>
          <w:rtl w:val="0"/>
        </w:rPr>
        <w:t xml:space="preserve">ou</w:t>
      </w:r>
      <w:r w:rsidDel="00000000" w:rsidR="00000000" w:rsidRPr="00000000">
        <w:rPr>
          <w:i w:val="0"/>
          <w:color w:val="000000"/>
          <w:sz w:val="24"/>
          <w:szCs w:val="24"/>
          <w:rtl w:val="0"/>
        </w:rPr>
        <w:t xml:space="preserve">-se </w:t>
      </w:r>
      <w:r w:rsidDel="00000000" w:rsidR="00000000" w:rsidRPr="00000000">
        <w:rPr>
          <w:sz w:val="24"/>
          <w:szCs w:val="24"/>
          <w:rtl w:val="0"/>
        </w:rPr>
        <w:t xml:space="preserve">desnecessária</w:t>
      </w:r>
      <w:r w:rsidDel="00000000" w:rsidR="00000000" w:rsidRPr="00000000">
        <w:rPr>
          <w:i w:val="0"/>
          <w:color w:val="000000"/>
          <w:sz w:val="24"/>
          <w:szCs w:val="24"/>
          <w:rtl w:val="0"/>
        </w:rPr>
        <w:t xml:space="preserve"> a utilização do construto dependente</w:t>
      </w:r>
      <w:r w:rsidDel="00000000" w:rsidR="00000000" w:rsidRPr="00000000">
        <w:rPr>
          <w:sz w:val="24"/>
          <w:szCs w:val="24"/>
          <w:rtl w:val="0"/>
        </w:rPr>
        <w:t xml:space="preserve"> CU</w:t>
      </w:r>
      <w:r w:rsidDel="00000000" w:rsidR="00000000" w:rsidRPr="00000000">
        <w:rPr>
          <w:i w:val="0"/>
          <w:color w:val="000000"/>
          <w:sz w:val="24"/>
          <w:szCs w:val="24"/>
          <w:rtl w:val="0"/>
        </w:rPr>
        <w:t xml:space="preserve">, uma vez que a extensão de aceitabilidade </w:t>
      </w:r>
      <w:r w:rsidDel="00000000" w:rsidR="00000000" w:rsidRPr="00000000">
        <w:rPr>
          <w:sz w:val="24"/>
          <w:szCs w:val="24"/>
          <w:rtl w:val="0"/>
        </w:rPr>
        <w:t xml:space="preserve">não depende </w:t>
      </w:r>
      <w:r w:rsidDel="00000000" w:rsidR="00000000" w:rsidRPr="00000000">
        <w:rPr>
          <w:i w:val="0"/>
          <w:color w:val="000000"/>
          <w:sz w:val="24"/>
          <w:szCs w:val="24"/>
          <w:rtl w:val="0"/>
        </w:rPr>
        <w:t xml:space="preserve">da vontade </w:t>
      </w:r>
      <w:r w:rsidDel="00000000" w:rsidR="00000000" w:rsidRPr="00000000">
        <w:rPr>
          <w:sz w:val="24"/>
          <w:szCs w:val="24"/>
          <w:rtl w:val="0"/>
        </w:rPr>
        <w:t xml:space="preserve">de uso</w:t>
      </w:r>
      <w:r w:rsidDel="00000000" w:rsidR="00000000" w:rsidRPr="00000000">
        <w:rPr>
          <w:i w:val="0"/>
          <w:color w:val="000000"/>
          <w:sz w:val="24"/>
          <w:szCs w:val="24"/>
          <w:rtl w:val="0"/>
        </w:rPr>
        <w:t xml:space="preserve">(LÖBLER; SIQUEIRA; VISENTINI, 2011). Nesse novo arranjo, CF</w:t>
      </w:r>
      <w:r w:rsidDel="00000000" w:rsidR="00000000" w:rsidRPr="00000000">
        <w:rPr>
          <w:i w:val="0"/>
          <w:color w:val="000000"/>
          <w:sz w:val="24"/>
          <w:szCs w:val="24"/>
          <w:rtl w:val="0"/>
        </w:rPr>
        <w:t xml:space="preserve"> figur</w:t>
      </w:r>
      <w:r w:rsidDel="00000000" w:rsidR="00000000" w:rsidRPr="00000000">
        <w:rPr>
          <w:sz w:val="24"/>
          <w:szCs w:val="24"/>
          <w:rtl w:val="0"/>
        </w:rPr>
        <w:t xml:space="preserve">ou</w:t>
      </w:r>
      <w:r w:rsidDel="00000000" w:rsidR="00000000" w:rsidRPr="00000000">
        <w:rPr>
          <w:i w:val="0"/>
          <w:color w:val="000000"/>
          <w:sz w:val="24"/>
          <w:szCs w:val="24"/>
          <w:rtl w:val="0"/>
        </w:rPr>
        <w:t xml:space="preserve"> como preditor da IC fugindo do modelo original de Venkatesh </w:t>
      </w:r>
      <w:r w:rsidDel="00000000" w:rsidR="00000000" w:rsidRPr="00000000">
        <w:rPr>
          <w:i w:val="1"/>
          <w:color w:val="000000"/>
          <w:sz w:val="24"/>
          <w:szCs w:val="24"/>
          <w:rtl w:val="0"/>
        </w:rPr>
        <w:t xml:space="preserve">et al </w:t>
      </w:r>
      <w:r w:rsidDel="00000000" w:rsidR="00000000" w:rsidRPr="00000000">
        <w:rPr>
          <w:i w:val="0"/>
          <w:color w:val="000000"/>
          <w:sz w:val="24"/>
          <w:szCs w:val="24"/>
          <w:rtl w:val="0"/>
        </w:rPr>
        <w:t xml:space="preserve">(2003), mas encontr</w:t>
      </w:r>
      <w:r w:rsidDel="00000000" w:rsidR="00000000" w:rsidRPr="00000000">
        <w:rPr>
          <w:sz w:val="24"/>
          <w:szCs w:val="24"/>
          <w:rtl w:val="0"/>
        </w:rPr>
        <w:t xml:space="preserve">ou</w:t>
      </w:r>
      <w:r w:rsidDel="00000000" w:rsidR="00000000" w:rsidRPr="00000000">
        <w:rPr>
          <w:i w:val="0"/>
          <w:color w:val="000000"/>
          <w:sz w:val="24"/>
          <w:szCs w:val="24"/>
          <w:rtl w:val="0"/>
        </w:rPr>
        <w:t xml:space="preserve"> respaldo em estudos anteriores como  Duyck </w:t>
      </w:r>
      <w:r w:rsidDel="00000000" w:rsidR="00000000" w:rsidRPr="00000000">
        <w:rPr>
          <w:i w:val="1"/>
          <w:color w:val="000000"/>
          <w:sz w:val="24"/>
          <w:szCs w:val="24"/>
          <w:rtl w:val="0"/>
        </w:rPr>
        <w:t xml:space="preserve">et al. </w:t>
      </w:r>
      <w:r w:rsidDel="00000000" w:rsidR="00000000" w:rsidRPr="00000000">
        <w:rPr>
          <w:i w:val="0"/>
          <w:color w:val="000000"/>
          <w:sz w:val="24"/>
          <w:szCs w:val="24"/>
          <w:rtl w:val="0"/>
        </w:rPr>
        <w:t xml:space="preserve">(2010) e Yeow e Loo (2009), então, para facilitar a </w:t>
      </w:r>
      <w:r w:rsidDel="00000000" w:rsidR="00000000" w:rsidRPr="00000000">
        <w:rPr>
          <w:sz w:val="24"/>
          <w:szCs w:val="24"/>
          <w:rtl w:val="0"/>
        </w:rPr>
        <w:t xml:space="preserve">compreensão,</w:t>
      </w:r>
      <w:r w:rsidDel="00000000" w:rsidR="00000000" w:rsidRPr="00000000">
        <w:rPr>
          <w:i w:val="0"/>
          <w:color w:val="000000"/>
          <w:sz w:val="24"/>
          <w:szCs w:val="24"/>
          <w:rtl w:val="0"/>
        </w:rPr>
        <w:t xml:space="preserve"> IC  </w:t>
      </w:r>
      <w:r w:rsidDel="00000000" w:rsidR="00000000" w:rsidRPr="00000000">
        <w:rPr>
          <w:sz w:val="24"/>
          <w:szCs w:val="24"/>
          <w:rtl w:val="0"/>
        </w:rPr>
        <w:t xml:space="preserve">f</w:t>
      </w:r>
      <w:r w:rsidDel="00000000" w:rsidR="00000000" w:rsidRPr="00000000">
        <w:rPr>
          <w:i w:val="0"/>
          <w:color w:val="000000"/>
          <w:sz w:val="24"/>
          <w:szCs w:val="24"/>
          <w:rtl w:val="0"/>
        </w:rPr>
        <w:t xml:space="preserve">o</w:t>
      </w:r>
      <w:r w:rsidDel="00000000" w:rsidR="00000000" w:rsidRPr="00000000">
        <w:rPr>
          <w:sz w:val="24"/>
          <w:szCs w:val="24"/>
          <w:rtl w:val="0"/>
        </w:rPr>
        <w:t xml:space="preserve">i</w:t>
      </w:r>
      <w:r w:rsidDel="00000000" w:rsidR="00000000" w:rsidRPr="00000000">
        <w:rPr>
          <w:i w:val="0"/>
          <w:color w:val="000000"/>
          <w:sz w:val="24"/>
          <w:szCs w:val="24"/>
          <w:rtl w:val="0"/>
        </w:rPr>
        <w:t xml:space="preserve"> considerado nesse estudo como Intenção Comportamental de Uso (ICUS). Porém, em contraponto a Conceição</w:t>
      </w:r>
      <w:r w:rsidDel="00000000" w:rsidR="00000000" w:rsidRPr="00000000">
        <w:rPr>
          <w:sz w:val="24"/>
          <w:szCs w:val="24"/>
          <w:rtl w:val="0"/>
        </w:rPr>
        <w:t xml:space="preserve"> </w:t>
      </w:r>
      <w:r w:rsidDel="00000000" w:rsidR="00000000" w:rsidRPr="00000000">
        <w:rPr>
          <w:i w:val="1"/>
          <w:sz w:val="24"/>
          <w:szCs w:val="24"/>
          <w:rtl w:val="0"/>
        </w:rPr>
        <w:t xml:space="preserve">et al. </w:t>
      </w:r>
      <w:r w:rsidDel="00000000" w:rsidR="00000000" w:rsidRPr="00000000">
        <w:rPr>
          <w:i w:val="0"/>
          <w:color w:val="000000"/>
          <w:sz w:val="24"/>
          <w:szCs w:val="24"/>
          <w:rtl w:val="0"/>
        </w:rPr>
        <w:t xml:space="preserve">(2021), as análises, </w:t>
      </w:r>
      <w:r w:rsidDel="00000000" w:rsidR="00000000" w:rsidRPr="00000000">
        <w:rPr>
          <w:sz w:val="24"/>
          <w:szCs w:val="24"/>
          <w:rtl w:val="0"/>
        </w:rPr>
        <w:t xml:space="preserve">consideraram</w:t>
      </w:r>
      <w:r w:rsidDel="00000000" w:rsidR="00000000" w:rsidRPr="00000000">
        <w:rPr>
          <w:i w:val="0"/>
          <w:color w:val="000000"/>
          <w:sz w:val="24"/>
          <w:szCs w:val="24"/>
          <w:rtl w:val="0"/>
        </w:rPr>
        <w:t xml:space="preserve"> os construtos moderadores da relação, a fim de </w:t>
      </w:r>
      <w:r w:rsidDel="00000000" w:rsidR="00000000" w:rsidRPr="00000000">
        <w:rPr>
          <w:sz w:val="24"/>
          <w:szCs w:val="24"/>
          <w:rtl w:val="0"/>
        </w:rPr>
        <w:t xml:space="preserve">confirmar </w:t>
      </w:r>
      <w:r w:rsidDel="00000000" w:rsidR="00000000" w:rsidRPr="00000000">
        <w:rPr>
          <w:i w:val="0"/>
          <w:color w:val="000000"/>
          <w:sz w:val="24"/>
          <w:szCs w:val="24"/>
          <w:rtl w:val="0"/>
        </w:rPr>
        <w:t xml:space="preserve">se exerc</w:t>
      </w:r>
      <w:r w:rsidDel="00000000" w:rsidR="00000000" w:rsidRPr="00000000">
        <w:rPr>
          <w:sz w:val="24"/>
          <w:szCs w:val="24"/>
          <w:rtl w:val="0"/>
        </w:rPr>
        <w:t xml:space="preserve">iam</w:t>
      </w:r>
      <w:r w:rsidDel="00000000" w:rsidR="00000000" w:rsidRPr="00000000">
        <w:rPr>
          <w:i w:val="0"/>
          <w:color w:val="000000"/>
          <w:sz w:val="24"/>
          <w:szCs w:val="24"/>
          <w:rtl w:val="0"/>
        </w:rPr>
        <w:t xml:space="preserve"> influência</w:t>
      </w:r>
      <w:r w:rsidDel="00000000" w:rsidR="00000000" w:rsidRPr="00000000">
        <w:rPr>
          <w:sz w:val="24"/>
          <w:szCs w:val="24"/>
          <w:rtl w:val="0"/>
        </w:rPr>
        <w:t xml:space="preserve"> </w:t>
      </w:r>
      <w:r w:rsidDel="00000000" w:rsidR="00000000" w:rsidRPr="00000000">
        <w:rPr>
          <w:i w:val="0"/>
          <w:color w:val="000000"/>
          <w:sz w:val="24"/>
          <w:szCs w:val="24"/>
          <w:rtl w:val="0"/>
        </w:rPr>
        <w:t xml:space="preserve">no modelo, mesmo se tratando de uma ferramenta de uso mandatório. Dessa maneira, a nova configuração do modelo fic</w:t>
      </w:r>
      <w:r w:rsidDel="00000000" w:rsidR="00000000" w:rsidRPr="00000000">
        <w:rPr>
          <w:sz w:val="24"/>
          <w:szCs w:val="24"/>
          <w:rtl w:val="0"/>
        </w:rPr>
        <w:t xml:space="preserve">ou</w:t>
      </w:r>
      <w:r w:rsidDel="00000000" w:rsidR="00000000" w:rsidRPr="00000000">
        <w:rPr>
          <w:i w:val="0"/>
          <w:color w:val="000000"/>
          <w:sz w:val="24"/>
          <w:szCs w:val="24"/>
          <w:rtl w:val="0"/>
        </w:rPr>
        <w:t xml:space="preserve"> disposta conforme demonstrado na figura 3. </w:t>
      </w:r>
    </w:p>
    <w:p w:rsidR="00000000" w:rsidDel="00000000" w:rsidP="00000000" w:rsidRDefault="00000000" w:rsidRPr="00000000" w14:paraId="00000068">
      <w:pPr>
        <w:spacing w:line="240" w:lineRule="auto"/>
        <w:ind w:left="0" w:right="0" w:firstLine="709"/>
        <w:jc w:val="both"/>
        <w:rPr>
          <w:sz w:val="20"/>
          <w:szCs w:val="20"/>
        </w:rPr>
      </w:pPr>
      <w:r w:rsidDel="00000000" w:rsidR="00000000" w:rsidRPr="00000000">
        <w:rPr>
          <w:rtl w:val="0"/>
        </w:rPr>
      </w:r>
    </w:p>
    <w:p w:rsidR="00000000" w:rsidDel="00000000" w:rsidP="00000000" w:rsidRDefault="00000000" w:rsidRPr="00000000" w14:paraId="00000069">
      <w:pPr>
        <w:spacing w:line="240" w:lineRule="auto"/>
        <w:rPr>
          <w:sz w:val="20"/>
          <w:szCs w:val="20"/>
        </w:rPr>
      </w:pPr>
      <w:r w:rsidDel="00000000" w:rsidR="00000000" w:rsidRPr="00000000">
        <w:rPr>
          <w:b w:val="1"/>
          <w:sz w:val="20"/>
          <w:szCs w:val="20"/>
          <w:rtl w:val="0"/>
        </w:rPr>
        <w:t xml:space="preserve"> Figura 3 – Modelo hipotético adaptado</w:t>
      </w:r>
      <w:r w:rsidDel="00000000" w:rsidR="00000000" w:rsidRPr="00000000">
        <w:rPr>
          <w:rtl w:val="0"/>
        </w:rPr>
      </w:r>
    </w:p>
    <w:p w:rsidR="00000000" w:rsidDel="00000000" w:rsidP="00000000" w:rsidRDefault="00000000" w:rsidRPr="00000000" w14:paraId="0000006A">
      <w:pPr>
        <w:spacing w:line="240" w:lineRule="auto"/>
        <w:ind w:left="0" w:firstLine="0"/>
        <w:rPr>
          <w:b w:val="1"/>
          <w:sz w:val="20"/>
          <w:szCs w:val="20"/>
        </w:rPr>
      </w:pPr>
      <w:r w:rsidDel="00000000" w:rsidR="00000000" w:rsidRPr="00000000">
        <w:rPr>
          <w:b w:val="1"/>
          <w:sz w:val="20"/>
          <w:szCs w:val="20"/>
        </w:rPr>
        <w:drawing>
          <wp:inline distB="114300" distT="114300" distL="114300" distR="114300">
            <wp:extent cx="5760000" cy="2997200"/>
            <wp:effectExtent b="0" l="0" r="0" t="0"/>
            <wp:docPr id="3"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5760000" cy="2997200"/>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spacing w:line="240" w:lineRule="auto"/>
        <w:ind w:left="0" w:right="0" w:firstLine="0"/>
        <w:jc w:val="both"/>
        <w:rPr>
          <w:sz w:val="18"/>
          <w:szCs w:val="18"/>
        </w:rPr>
      </w:pPr>
      <w:r w:rsidDel="00000000" w:rsidR="00000000" w:rsidRPr="00000000">
        <w:rPr>
          <w:sz w:val="18"/>
          <w:szCs w:val="18"/>
          <w:rtl w:val="0"/>
        </w:rPr>
        <w:t xml:space="preserve"> Fonte: Adaptado pelo autor com base em Venkatesh </w:t>
      </w:r>
      <w:r w:rsidDel="00000000" w:rsidR="00000000" w:rsidRPr="00000000">
        <w:rPr>
          <w:i w:val="1"/>
          <w:sz w:val="18"/>
          <w:szCs w:val="18"/>
          <w:rtl w:val="0"/>
        </w:rPr>
        <w:t xml:space="preserve">et al</w:t>
      </w:r>
      <w:r w:rsidDel="00000000" w:rsidR="00000000" w:rsidRPr="00000000">
        <w:rPr>
          <w:sz w:val="18"/>
          <w:szCs w:val="18"/>
          <w:rtl w:val="0"/>
        </w:rPr>
        <w:t xml:space="preserve">. (2003).</w:t>
      </w:r>
    </w:p>
    <w:p w:rsidR="00000000" w:rsidDel="00000000" w:rsidP="00000000" w:rsidRDefault="00000000" w:rsidRPr="00000000" w14:paraId="0000006C">
      <w:pPr>
        <w:spacing w:line="240" w:lineRule="auto"/>
        <w:ind w:left="0" w:right="0" w:firstLine="709"/>
        <w:jc w:val="both"/>
        <w:rPr>
          <w:sz w:val="24"/>
          <w:szCs w:val="24"/>
        </w:rPr>
      </w:pPr>
      <w:r w:rsidDel="00000000" w:rsidR="00000000" w:rsidRPr="00000000">
        <w:rPr>
          <w:rtl w:val="0"/>
        </w:rPr>
      </w:r>
    </w:p>
    <w:p w:rsidR="00000000" w:rsidDel="00000000" w:rsidP="00000000" w:rsidRDefault="00000000" w:rsidRPr="00000000" w14:paraId="0000006D">
      <w:pPr>
        <w:spacing w:line="240" w:lineRule="auto"/>
        <w:ind w:left="0" w:right="0" w:firstLine="708.6614173228347"/>
        <w:jc w:val="both"/>
        <w:rPr>
          <w:sz w:val="24"/>
          <w:szCs w:val="24"/>
        </w:rPr>
      </w:pPr>
      <w:r w:rsidDel="00000000" w:rsidR="00000000" w:rsidRPr="00000000">
        <w:rPr>
          <w:i w:val="0"/>
          <w:color w:val="000000"/>
          <w:sz w:val="24"/>
          <w:szCs w:val="24"/>
          <w:rtl w:val="0"/>
        </w:rPr>
        <w:t xml:space="preserve">As relações testadas foram:</w:t>
      </w:r>
      <w:r w:rsidDel="00000000" w:rsidR="00000000" w:rsidRPr="00000000">
        <w:rPr>
          <w:rtl w:val="0"/>
        </w:rPr>
      </w:r>
    </w:p>
    <w:p w:rsidR="00000000" w:rsidDel="00000000" w:rsidP="00000000" w:rsidRDefault="00000000" w:rsidRPr="00000000" w14:paraId="0000006E">
      <w:pPr>
        <w:spacing w:line="240" w:lineRule="auto"/>
        <w:ind w:left="720" w:right="0" w:firstLine="709"/>
        <w:jc w:val="both"/>
        <w:rPr>
          <w:i w:val="0"/>
          <w:color w:val="000000"/>
          <w:sz w:val="24"/>
          <w:szCs w:val="24"/>
        </w:rPr>
      </w:pPr>
      <w:r w:rsidDel="00000000" w:rsidR="00000000" w:rsidRPr="00000000">
        <w:rPr>
          <w:i w:val="0"/>
          <w:color w:val="000000"/>
          <w:sz w:val="24"/>
          <w:szCs w:val="24"/>
          <w:rtl w:val="0"/>
        </w:rPr>
        <w:tab/>
        <w:t xml:space="preserve">H1: A influência da</w:t>
      </w:r>
      <w:r w:rsidDel="00000000" w:rsidR="00000000" w:rsidRPr="00000000">
        <w:rPr>
          <w:sz w:val="24"/>
          <w:szCs w:val="24"/>
          <w:rtl w:val="0"/>
        </w:rPr>
        <w:t xml:space="preserve"> ED </w:t>
      </w:r>
      <w:r w:rsidDel="00000000" w:rsidR="00000000" w:rsidRPr="00000000">
        <w:rPr>
          <w:i w:val="0"/>
          <w:color w:val="000000"/>
          <w:sz w:val="24"/>
          <w:szCs w:val="24"/>
          <w:rtl w:val="0"/>
        </w:rPr>
        <w:t xml:space="preserve">na </w:t>
      </w:r>
      <w:r w:rsidDel="00000000" w:rsidR="00000000" w:rsidRPr="00000000">
        <w:rPr>
          <w:sz w:val="24"/>
          <w:szCs w:val="24"/>
          <w:rtl w:val="0"/>
        </w:rPr>
        <w:t xml:space="preserve">ICUS </w:t>
      </w:r>
      <w:r w:rsidDel="00000000" w:rsidR="00000000" w:rsidRPr="00000000">
        <w:rPr>
          <w:i w:val="0"/>
          <w:color w:val="000000"/>
          <w:sz w:val="24"/>
          <w:szCs w:val="24"/>
          <w:rtl w:val="0"/>
        </w:rPr>
        <w:t xml:space="preserve">do </w:t>
      </w:r>
      <w:r w:rsidDel="00000000" w:rsidR="00000000" w:rsidRPr="00000000">
        <w:rPr>
          <w:sz w:val="24"/>
          <w:szCs w:val="24"/>
          <w:rtl w:val="0"/>
        </w:rPr>
        <w:t xml:space="preserve">CC </w:t>
      </w:r>
      <w:r w:rsidDel="00000000" w:rsidR="00000000" w:rsidRPr="00000000">
        <w:rPr>
          <w:i w:val="0"/>
          <w:color w:val="000000"/>
          <w:sz w:val="24"/>
          <w:szCs w:val="24"/>
          <w:rtl w:val="0"/>
        </w:rPr>
        <w:t xml:space="preserve">será positiva. </w:t>
        <w:tab/>
      </w:r>
    </w:p>
    <w:p w:rsidR="00000000" w:rsidDel="00000000" w:rsidP="00000000" w:rsidRDefault="00000000" w:rsidRPr="00000000" w14:paraId="0000006F">
      <w:pPr>
        <w:spacing w:line="240" w:lineRule="auto"/>
        <w:ind w:left="720" w:right="0" w:firstLine="709"/>
        <w:jc w:val="both"/>
        <w:rPr>
          <w:i w:val="0"/>
          <w:color w:val="000000"/>
          <w:sz w:val="24"/>
          <w:szCs w:val="24"/>
        </w:rPr>
      </w:pPr>
      <w:r w:rsidDel="00000000" w:rsidR="00000000" w:rsidRPr="00000000">
        <w:rPr>
          <w:i w:val="0"/>
          <w:color w:val="000000"/>
          <w:sz w:val="24"/>
          <w:szCs w:val="24"/>
          <w:rtl w:val="0"/>
        </w:rPr>
        <w:t xml:space="preserve">H2: </w:t>
      </w:r>
      <w:r w:rsidDel="00000000" w:rsidR="00000000" w:rsidRPr="00000000">
        <w:rPr>
          <w:i w:val="0"/>
          <w:color w:val="000000"/>
          <w:sz w:val="24"/>
          <w:szCs w:val="24"/>
          <w:rtl w:val="0"/>
        </w:rPr>
        <w:t xml:space="preserve">A influência da </w:t>
      </w:r>
      <w:r w:rsidDel="00000000" w:rsidR="00000000" w:rsidRPr="00000000">
        <w:rPr>
          <w:sz w:val="24"/>
          <w:szCs w:val="24"/>
          <w:rtl w:val="0"/>
        </w:rPr>
        <w:t xml:space="preserve">EE </w:t>
      </w:r>
      <w:r w:rsidDel="00000000" w:rsidR="00000000" w:rsidRPr="00000000">
        <w:rPr>
          <w:i w:val="0"/>
          <w:color w:val="000000"/>
          <w:sz w:val="24"/>
          <w:szCs w:val="24"/>
          <w:rtl w:val="0"/>
        </w:rPr>
        <w:t xml:space="preserve">na </w:t>
      </w:r>
      <w:r w:rsidDel="00000000" w:rsidR="00000000" w:rsidRPr="00000000">
        <w:rPr>
          <w:sz w:val="24"/>
          <w:szCs w:val="24"/>
          <w:rtl w:val="0"/>
        </w:rPr>
        <w:t xml:space="preserve">ICUS</w:t>
      </w:r>
      <w:r w:rsidDel="00000000" w:rsidR="00000000" w:rsidRPr="00000000">
        <w:rPr>
          <w:i w:val="0"/>
          <w:color w:val="000000"/>
          <w:sz w:val="24"/>
          <w:szCs w:val="24"/>
          <w:rtl w:val="0"/>
        </w:rPr>
        <w:t xml:space="preserve"> do </w:t>
      </w:r>
      <w:r w:rsidDel="00000000" w:rsidR="00000000" w:rsidRPr="00000000">
        <w:rPr>
          <w:sz w:val="24"/>
          <w:szCs w:val="24"/>
          <w:rtl w:val="0"/>
        </w:rPr>
        <w:t xml:space="preserve">CC </w:t>
      </w:r>
      <w:r w:rsidDel="00000000" w:rsidR="00000000" w:rsidRPr="00000000">
        <w:rPr>
          <w:i w:val="0"/>
          <w:color w:val="000000"/>
          <w:sz w:val="24"/>
          <w:szCs w:val="24"/>
          <w:rtl w:val="0"/>
        </w:rPr>
        <w:t xml:space="preserve">será positiva</w:t>
      </w:r>
      <w:r w:rsidDel="00000000" w:rsidR="00000000" w:rsidRPr="00000000">
        <w:rPr>
          <w:i w:val="0"/>
          <w:color w:val="000000"/>
          <w:sz w:val="24"/>
          <w:szCs w:val="24"/>
          <w:rtl w:val="0"/>
        </w:rPr>
        <w:t xml:space="preserve">.</w:t>
        <w:tab/>
      </w:r>
    </w:p>
    <w:p w:rsidR="00000000" w:rsidDel="00000000" w:rsidP="00000000" w:rsidRDefault="00000000" w:rsidRPr="00000000" w14:paraId="00000070">
      <w:pPr>
        <w:spacing w:line="240" w:lineRule="auto"/>
        <w:ind w:left="720" w:right="0" w:firstLine="709"/>
        <w:jc w:val="both"/>
        <w:rPr>
          <w:i w:val="0"/>
          <w:color w:val="000000"/>
          <w:sz w:val="24"/>
          <w:szCs w:val="24"/>
        </w:rPr>
      </w:pPr>
      <w:r w:rsidDel="00000000" w:rsidR="00000000" w:rsidRPr="00000000">
        <w:rPr>
          <w:i w:val="0"/>
          <w:color w:val="000000"/>
          <w:sz w:val="24"/>
          <w:szCs w:val="24"/>
          <w:rtl w:val="0"/>
        </w:rPr>
        <w:t xml:space="preserve">H3: A influência</w:t>
      </w:r>
      <w:r w:rsidDel="00000000" w:rsidR="00000000" w:rsidRPr="00000000">
        <w:rPr>
          <w:sz w:val="24"/>
          <w:szCs w:val="24"/>
          <w:rtl w:val="0"/>
        </w:rPr>
        <w:t xml:space="preserve"> da IS</w:t>
      </w:r>
      <w:r w:rsidDel="00000000" w:rsidR="00000000" w:rsidRPr="00000000">
        <w:rPr>
          <w:i w:val="0"/>
          <w:color w:val="000000"/>
          <w:sz w:val="24"/>
          <w:szCs w:val="24"/>
          <w:rtl w:val="0"/>
        </w:rPr>
        <w:t xml:space="preserve"> na </w:t>
      </w:r>
      <w:r w:rsidDel="00000000" w:rsidR="00000000" w:rsidRPr="00000000">
        <w:rPr>
          <w:sz w:val="24"/>
          <w:szCs w:val="24"/>
          <w:rtl w:val="0"/>
        </w:rPr>
        <w:t xml:space="preserve">ICUS </w:t>
      </w:r>
      <w:r w:rsidDel="00000000" w:rsidR="00000000" w:rsidRPr="00000000">
        <w:rPr>
          <w:i w:val="0"/>
          <w:color w:val="000000"/>
          <w:sz w:val="24"/>
          <w:szCs w:val="24"/>
          <w:rtl w:val="0"/>
        </w:rPr>
        <w:t xml:space="preserve">do </w:t>
      </w:r>
      <w:r w:rsidDel="00000000" w:rsidR="00000000" w:rsidRPr="00000000">
        <w:rPr>
          <w:sz w:val="24"/>
          <w:szCs w:val="24"/>
          <w:rtl w:val="0"/>
        </w:rPr>
        <w:t xml:space="preserve">CC </w:t>
      </w:r>
      <w:r w:rsidDel="00000000" w:rsidR="00000000" w:rsidRPr="00000000">
        <w:rPr>
          <w:i w:val="0"/>
          <w:color w:val="000000"/>
          <w:sz w:val="24"/>
          <w:szCs w:val="24"/>
          <w:rtl w:val="0"/>
        </w:rPr>
        <w:t xml:space="preserve">será positiva. </w:t>
        <w:tab/>
      </w:r>
    </w:p>
    <w:p w:rsidR="00000000" w:rsidDel="00000000" w:rsidP="00000000" w:rsidRDefault="00000000" w:rsidRPr="00000000" w14:paraId="00000071">
      <w:pPr>
        <w:spacing w:line="240" w:lineRule="auto"/>
        <w:ind w:left="720" w:right="0" w:firstLine="709"/>
        <w:jc w:val="both"/>
        <w:rPr>
          <w:sz w:val="24"/>
          <w:szCs w:val="24"/>
        </w:rPr>
      </w:pPr>
      <w:r w:rsidDel="00000000" w:rsidR="00000000" w:rsidRPr="00000000">
        <w:rPr>
          <w:i w:val="0"/>
          <w:color w:val="000000"/>
          <w:sz w:val="24"/>
          <w:szCs w:val="24"/>
          <w:rtl w:val="0"/>
        </w:rPr>
        <w:t xml:space="preserve">H4: A influência da</w:t>
      </w:r>
      <w:r w:rsidDel="00000000" w:rsidR="00000000" w:rsidRPr="00000000">
        <w:rPr>
          <w:sz w:val="24"/>
          <w:szCs w:val="24"/>
          <w:rtl w:val="0"/>
        </w:rPr>
        <w:t xml:space="preserve"> CF</w:t>
      </w:r>
      <w:r w:rsidDel="00000000" w:rsidR="00000000" w:rsidRPr="00000000">
        <w:rPr>
          <w:i w:val="0"/>
          <w:color w:val="000000"/>
          <w:sz w:val="24"/>
          <w:szCs w:val="24"/>
          <w:rtl w:val="0"/>
        </w:rPr>
        <w:t xml:space="preserve"> na </w:t>
      </w:r>
      <w:r w:rsidDel="00000000" w:rsidR="00000000" w:rsidRPr="00000000">
        <w:rPr>
          <w:sz w:val="24"/>
          <w:szCs w:val="24"/>
          <w:rtl w:val="0"/>
        </w:rPr>
        <w:t xml:space="preserve">ICUS</w:t>
      </w:r>
      <w:r w:rsidDel="00000000" w:rsidR="00000000" w:rsidRPr="00000000">
        <w:rPr>
          <w:i w:val="0"/>
          <w:color w:val="000000"/>
          <w:sz w:val="24"/>
          <w:szCs w:val="24"/>
          <w:rtl w:val="0"/>
        </w:rPr>
        <w:t xml:space="preserve"> do </w:t>
      </w:r>
      <w:r w:rsidDel="00000000" w:rsidR="00000000" w:rsidRPr="00000000">
        <w:rPr>
          <w:sz w:val="24"/>
          <w:szCs w:val="24"/>
          <w:rtl w:val="0"/>
        </w:rPr>
        <w:t xml:space="preserve">CC </w:t>
      </w:r>
      <w:r w:rsidDel="00000000" w:rsidR="00000000" w:rsidRPr="00000000">
        <w:rPr>
          <w:i w:val="0"/>
          <w:color w:val="000000"/>
          <w:sz w:val="24"/>
          <w:szCs w:val="24"/>
          <w:rtl w:val="0"/>
        </w:rPr>
        <w:t xml:space="preserve">será positiva</w:t>
      </w:r>
      <w:r w:rsidDel="00000000" w:rsidR="00000000" w:rsidRPr="00000000">
        <w:rPr>
          <w:sz w:val="24"/>
          <w:szCs w:val="24"/>
          <w:rtl w:val="0"/>
        </w:rPr>
        <w:t xml:space="preserve">.</w:t>
      </w:r>
    </w:p>
    <w:p w:rsidR="00000000" w:rsidDel="00000000" w:rsidP="00000000" w:rsidRDefault="00000000" w:rsidRPr="00000000" w14:paraId="00000072">
      <w:pPr>
        <w:spacing w:line="240" w:lineRule="auto"/>
        <w:ind w:left="0" w:right="0" w:firstLine="709"/>
        <w:jc w:val="both"/>
        <w:rPr>
          <w:sz w:val="24"/>
          <w:szCs w:val="24"/>
        </w:rPr>
      </w:pPr>
      <w:r w:rsidDel="00000000" w:rsidR="00000000" w:rsidRPr="00000000">
        <w:rPr>
          <w:sz w:val="24"/>
          <w:szCs w:val="24"/>
          <w:rtl w:val="0"/>
        </w:rPr>
        <w:t xml:space="preserve">As hipóteses foram testadas utilizando o método de Modelagem de Equações Estruturais (MEE) com Mínimos Quadrados Parciais </w:t>
      </w:r>
      <w:r w:rsidDel="00000000" w:rsidR="00000000" w:rsidRPr="00000000">
        <w:rPr>
          <w:i w:val="1"/>
          <w:sz w:val="24"/>
          <w:szCs w:val="24"/>
          <w:rtl w:val="0"/>
        </w:rPr>
        <w:t xml:space="preserve">(PLS - Partial Least Squares)</w:t>
      </w:r>
      <w:r w:rsidDel="00000000" w:rsidR="00000000" w:rsidRPr="00000000">
        <w:rPr>
          <w:sz w:val="24"/>
          <w:szCs w:val="24"/>
          <w:rtl w:val="0"/>
        </w:rPr>
        <w:t xml:space="preserve">, auxiliado pelo </w:t>
      </w:r>
      <w:r w:rsidDel="00000000" w:rsidR="00000000" w:rsidRPr="00000000">
        <w:rPr>
          <w:i w:val="1"/>
          <w:sz w:val="24"/>
          <w:szCs w:val="24"/>
          <w:rtl w:val="0"/>
        </w:rPr>
        <w:t xml:space="preserve">software </w:t>
      </w:r>
      <w:r w:rsidDel="00000000" w:rsidR="00000000" w:rsidRPr="00000000">
        <w:rPr>
          <w:sz w:val="24"/>
          <w:szCs w:val="24"/>
          <w:rtl w:val="0"/>
        </w:rPr>
        <w:t xml:space="preserve">Rstudio</w:t>
      </w:r>
      <w:r w:rsidDel="00000000" w:rsidR="00000000" w:rsidRPr="00000000">
        <w:rPr>
          <w:i w:val="1"/>
          <w:sz w:val="24"/>
          <w:szCs w:val="24"/>
          <w:rtl w:val="0"/>
        </w:rPr>
        <w:t xml:space="preserve"> </w:t>
      </w:r>
      <w:r w:rsidDel="00000000" w:rsidR="00000000" w:rsidRPr="00000000">
        <w:rPr>
          <w:sz w:val="24"/>
          <w:szCs w:val="24"/>
          <w:rtl w:val="0"/>
        </w:rPr>
        <w:t xml:space="preserve">com o pacote</w:t>
      </w:r>
      <w:r w:rsidDel="00000000" w:rsidR="00000000" w:rsidRPr="00000000">
        <w:rPr>
          <w:i w:val="1"/>
          <w:sz w:val="24"/>
          <w:szCs w:val="24"/>
          <w:rtl w:val="0"/>
        </w:rPr>
        <w:t xml:space="preserve"> </w:t>
      </w:r>
      <w:r w:rsidDel="00000000" w:rsidR="00000000" w:rsidRPr="00000000">
        <w:rPr>
          <w:sz w:val="24"/>
          <w:szCs w:val="24"/>
          <w:rtl w:val="0"/>
        </w:rPr>
        <w:t xml:space="preserve">SEMinR. (HENSELER; RINGLE; e SARSTEDT, 2015). A MEE-PLS é uma técnica estatística de análise multivariada que deve ser utilizada quando o tipo de relação examinada é de dependência e estão previstas múltiplas relações de variáveis dependentes e independentes (HAIR </w:t>
      </w:r>
      <w:r w:rsidDel="00000000" w:rsidR="00000000" w:rsidRPr="00000000">
        <w:rPr>
          <w:i w:val="1"/>
          <w:sz w:val="24"/>
          <w:szCs w:val="24"/>
          <w:rtl w:val="0"/>
        </w:rPr>
        <w:t xml:space="preserve">et al</w:t>
      </w:r>
      <w:r w:rsidDel="00000000" w:rsidR="00000000" w:rsidRPr="00000000">
        <w:rPr>
          <w:sz w:val="24"/>
          <w:szCs w:val="24"/>
          <w:rtl w:val="0"/>
        </w:rPr>
        <w:t xml:space="preserve">., 2009).</w:t>
      </w:r>
    </w:p>
    <w:p w:rsidR="00000000" w:rsidDel="00000000" w:rsidP="00000000" w:rsidRDefault="00000000" w:rsidRPr="00000000" w14:paraId="00000073">
      <w:pPr>
        <w:spacing w:line="24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74">
      <w:pPr>
        <w:spacing w:line="240" w:lineRule="auto"/>
        <w:ind w:left="0" w:right="0" w:firstLine="0"/>
        <w:jc w:val="both"/>
        <w:rPr>
          <w:sz w:val="24"/>
          <w:szCs w:val="24"/>
        </w:rPr>
      </w:pPr>
      <w:r w:rsidDel="00000000" w:rsidR="00000000" w:rsidRPr="00000000">
        <w:rPr>
          <w:sz w:val="24"/>
          <w:szCs w:val="24"/>
          <w:rtl w:val="0"/>
        </w:rPr>
        <w:t xml:space="preserve">3.2 COLETA E TRATAMENTO DOS DADOS</w:t>
      </w:r>
      <w:r w:rsidDel="00000000" w:rsidR="00000000" w:rsidRPr="00000000">
        <w:rPr>
          <w:rtl w:val="0"/>
        </w:rPr>
      </w:r>
    </w:p>
    <w:p w:rsidR="00000000" w:rsidDel="00000000" w:rsidP="00000000" w:rsidRDefault="00000000" w:rsidRPr="00000000" w14:paraId="00000075">
      <w:pPr>
        <w:spacing w:line="240" w:lineRule="auto"/>
        <w:ind w:left="0" w:right="0" w:firstLine="0"/>
        <w:jc w:val="both"/>
        <w:rPr>
          <w:b w:val="1"/>
          <w:sz w:val="24"/>
          <w:szCs w:val="24"/>
        </w:rPr>
      </w:pPr>
      <w:r w:rsidDel="00000000" w:rsidR="00000000" w:rsidRPr="00000000">
        <w:rPr>
          <w:rtl w:val="0"/>
        </w:rPr>
      </w:r>
    </w:p>
    <w:p w:rsidR="00000000" w:rsidDel="00000000" w:rsidP="00000000" w:rsidRDefault="00000000" w:rsidRPr="00000000" w14:paraId="00000076">
      <w:pPr>
        <w:spacing w:line="240" w:lineRule="auto"/>
        <w:ind w:left="0" w:right="0" w:firstLine="720"/>
        <w:jc w:val="both"/>
        <w:rPr>
          <w:sz w:val="24"/>
          <w:szCs w:val="24"/>
        </w:rPr>
      </w:pPr>
      <w:r w:rsidDel="00000000" w:rsidR="00000000" w:rsidRPr="00000000">
        <w:rPr>
          <w:i w:val="0"/>
          <w:color w:val="000000"/>
          <w:sz w:val="24"/>
          <w:szCs w:val="24"/>
          <w:rtl w:val="0"/>
        </w:rPr>
        <w:t xml:space="preserve">Para a coleta de dados, a primeira fase do estudo </w:t>
      </w:r>
      <w:r w:rsidDel="00000000" w:rsidR="00000000" w:rsidRPr="00000000">
        <w:rPr>
          <w:sz w:val="24"/>
          <w:szCs w:val="24"/>
          <w:rtl w:val="0"/>
        </w:rPr>
        <w:t xml:space="preserve">foi marcada pela realização de </w:t>
      </w:r>
      <w:r w:rsidDel="00000000" w:rsidR="00000000" w:rsidRPr="00000000">
        <w:rPr>
          <w:i w:val="0"/>
          <w:color w:val="000000"/>
          <w:sz w:val="24"/>
          <w:szCs w:val="24"/>
          <w:rtl w:val="0"/>
        </w:rPr>
        <w:t xml:space="preserve">uma pesquisa bibliográfica, </w:t>
      </w:r>
      <w:r w:rsidDel="00000000" w:rsidR="00000000" w:rsidRPr="00000000">
        <w:rPr>
          <w:sz w:val="24"/>
          <w:szCs w:val="24"/>
          <w:rtl w:val="0"/>
        </w:rPr>
        <w:t xml:space="preserve">contando com a contribuição de pesquisadores e</w:t>
      </w:r>
      <w:r w:rsidDel="00000000" w:rsidR="00000000" w:rsidRPr="00000000">
        <w:rPr>
          <w:i w:val="0"/>
          <w:color w:val="000000"/>
          <w:sz w:val="24"/>
          <w:szCs w:val="24"/>
          <w:rtl w:val="0"/>
        </w:rPr>
        <w:t xml:space="preserve"> autores</w:t>
      </w:r>
      <w:r w:rsidDel="00000000" w:rsidR="00000000" w:rsidRPr="00000000">
        <w:rPr>
          <w:sz w:val="24"/>
          <w:szCs w:val="24"/>
          <w:rtl w:val="0"/>
        </w:rPr>
        <w:t xml:space="preserve"> para entender os conceitos que norteiam o assunto em lide, além de</w:t>
      </w:r>
      <w:r w:rsidDel="00000000" w:rsidR="00000000" w:rsidRPr="00000000">
        <w:rPr>
          <w:i w:val="0"/>
          <w:color w:val="000000"/>
          <w:sz w:val="24"/>
          <w:szCs w:val="24"/>
          <w:rtl w:val="0"/>
        </w:rPr>
        <w:t xml:space="preserve"> uma pesquisa documental por meio de </w:t>
      </w:r>
      <w:r w:rsidDel="00000000" w:rsidR="00000000" w:rsidRPr="00000000">
        <w:rPr>
          <w:sz w:val="24"/>
          <w:szCs w:val="24"/>
          <w:rtl w:val="0"/>
        </w:rPr>
        <w:t xml:space="preserve">L</w:t>
      </w:r>
      <w:r w:rsidDel="00000000" w:rsidR="00000000" w:rsidRPr="00000000">
        <w:rPr>
          <w:i w:val="0"/>
          <w:color w:val="000000"/>
          <w:sz w:val="24"/>
          <w:szCs w:val="24"/>
          <w:rtl w:val="0"/>
        </w:rPr>
        <w:t xml:space="preserve">eis, </w:t>
      </w:r>
      <w:r w:rsidDel="00000000" w:rsidR="00000000" w:rsidRPr="00000000">
        <w:rPr>
          <w:sz w:val="24"/>
          <w:szCs w:val="24"/>
          <w:rtl w:val="0"/>
        </w:rPr>
        <w:t xml:space="preserve">D</w:t>
      </w:r>
      <w:r w:rsidDel="00000000" w:rsidR="00000000" w:rsidRPr="00000000">
        <w:rPr>
          <w:i w:val="0"/>
          <w:color w:val="000000"/>
          <w:sz w:val="24"/>
          <w:szCs w:val="24"/>
          <w:rtl w:val="0"/>
        </w:rPr>
        <w:t xml:space="preserve">ecretos, </w:t>
      </w:r>
      <w:r w:rsidDel="00000000" w:rsidR="00000000" w:rsidRPr="00000000">
        <w:rPr>
          <w:sz w:val="24"/>
          <w:szCs w:val="24"/>
          <w:rtl w:val="0"/>
        </w:rPr>
        <w:t xml:space="preserve">M</w:t>
      </w:r>
      <w:r w:rsidDel="00000000" w:rsidR="00000000" w:rsidRPr="00000000">
        <w:rPr>
          <w:i w:val="0"/>
          <w:color w:val="000000"/>
          <w:sz w:val="24"/>
          <w:szCs w:val="24"/>
          <w:rtl w:val="0"/>
        </w:rPr>
        <w:t xml:space="preserve">anuais e documentos internos da MB norteadores das atividades de </w:t>
      </w:r>
      <w:r w:rsidDel="00000000" w:rsidR="00000000" w:rsidRPr="00000000">
        <w:rPr>
          <w:sz w:val="24"/>
          <w:szCs w:val="24"/>
          <w:rtl w:val="0"/>
        </w:rPr>
        <w:t xml:space="preserve">gestão contratual, fiscalização, e utilização do Comprasnet-Contratos na Administração Pública.</w:t>
      </w:r>
    </w:p>
    <w:p w:rsidR="00000000" w:rsidDel="00000000" w:rsidP="00000000" w:rsidRDefault="00000000" w:rsidRPr="00000000" w14:paraId="00000077">
      <w:pPr>
        <w:spacing w:line="240" w:lineRule="auto"/>
        <w:ind w:left="0" w:right="0" w:firstLine="709"/>
        <w:jc w:val="both"/>
        <w:rPr>
          <w:sz w:val="24"/>
          <w:szCs w:val="24"/>
        </w:rPr>
      </w:pPr>
      <w:r w:rsidDel="00000000" w:rsidR="00000000" w:rsidRPr="00000000">
        <w:rPr>
          <w:i w:val="0"/>
          <w:color w:val="000000"/>
          <w:sz w:val="24"/>
          <w:szCs w:val="24"/>
          <w:rtl w:val="0"/>
        </w:rPr>
        <w:tab/>
        <w:t xml:space="preserve">Na segunda fase, a coleta de dados se deu por um levantamento (</w:t>
      </w:r>
      <w:r w:rsidDel="00000000" w:rsidR="00000000" w:rsidRPr="00000000">
        <w:rPr>
          <w:i w:val="1"/>
          <w:sz w:val="24"/>
          <w:szCs w:val="24"/>
          <w:rtl w:val="0"/>
        </w:rPr>
        <w:t xml:space="preserve">survey) </w:t>
      </w:r>
      <w:r w:rsidDel="00000000" w:rsidR="00000000" w:rsidRPr="00000000">
        <w:rPr>
          <w:sz w:val="24"/>
          <w:szCs w:val="24"/>
          <w:rtl w:val="0"/>
        </w:rPr>
        <w:t xml:space="preserve">materializado por um </w:t>
      </w:r>
      <w:r w:rsidDel="00000000" w:rsidR="00000000" w:rsidRPr="00000000">
        <w:rPr>
          <w:i w:val="0"/>
          <w:color w:val="000000"/>
          <w:sz w:val="24"/>
          <w:szCs w:val="24"/>
          <w:rtl w:val="0"/>
        </w:rPr>
        <w:t xml:space="preserve">questionário¹ estruturado em cinco seções. A primeira, a fim de limitar respostas apenas do público-alvo</w:t>
      </w:r>
      <w:r w:rsidDel="00000000" w:rsidR="00000000" w:rsidRPr="00000000">
        <w:rPr>
          <w:sz w:val="24"/>
          <w:szCs w:val="24"/>
          <w:rtl w:val="0"/>
        </w:rPr>
        <w:t xml:space="preserve">;</w:t>
      </w:r>
      <w:r w:rsidDel="00000000" w:rsidR="00000000" w:rsidRPr="00000000">
        <w:rPr>
          <w:i w:val="0"/>
          <w:color w:val="000000"/>
          <w:sz w:val="24"/>
          <w:szCs w:val="24"/>
          <w:rtl w:val="0"/>
        </w:rPr>
        <w:t xml:space="preserve"> a segunda, com questões sobre o perfil dos respondentes</w:t>
      </w:r>
      <w:r w:rsidDel="00000000" w:rsidR="00000000" w:rsidRPr="00000000">
        <w:rPr>
          <w:sz w:val="24"/>
          <w:szCs w:val="24"/>
          <w:rtl w:val="0"/>
        </w:rPr>
        <w:t xml:space="preserve">;</w:t>
      </w:r>
      <w:r w:rsidDel="00000000" w:rsidR="00000000" w:rsidRPr="00000000">
        <w:rPr>
          <w:i w:val="0"/>
          <w:color w:val="000000"/>
          <w:sz w:val="24"/>
          <w:szCs w:val="24"/>
          <w:rtl w:val="0"/>
        </w:rPr>
        <w:t xml:space="preserve"> a terceira e a quarta </w:t>
      </w:r>
      <w:r w:rsidDel="00000000" w:rsidR="00000000" w:rsidRPr="00000000">
        <w:rPr>
          <w:sz w:val="24"/>
          <w:szCs w:val="24"/>
          <w:rtl w:val="0"/>
        </w:rPr>
        <w:t xml:space="preserve">utilizam</w:t>
      </w:r>
      <w:r w:rsidDel="00000000" w:rsidR="00000000" w:rsidRPr="00000000">
        <w:rPr>
          <w:i w:val="0"/>
          <w:color w:val="000000"/>
          <w:sz w:val="24"/>
          <w:szCs w:val="24"/>
          <w:rtl w:val="0"/>
        </w:rPr>
        <w:t xml:space="preserve"> os construtos das proposições contidas no modelo hipotético, adaptado de Venkatesh </w:t>
      </w:r>
      <w:r w:rsidDel="00000000" w:rsidR="00000000" w:rsidRPr="00000000">
        <w:rPr>
          <w:i w:val="1"/>
          <w:color w:val="000000"/>
          <w:sz w:val="24"/>
          <w:szCs w:val="24"/>
          <w:rtl w:val="0"/>
        </w:rPr>
        <w:t xml:space="preserve">et al. </w:t>
      </w:r>
      <w:r w:rsidDel="00000000" w:rsidR="00000000" w:rsidRPr="00000000">
        <w:rPr>
          <w:i w:val="0"/>
          <w:color w:val="000000"/>
          <w:sz w:val="24"/>
          <w:szCs w:val="24"/>
          <w:rtl w:val="0"/>
        </w:rPr>
        <w:t xml:space="preserve">(2003), com as respostas escalonadas no formato </w:t>
      </w:r>
      <w:r w:rsidDel="00000000" w:rsidR="00000000" w:rsidRPr="00000000">
        <w:rPr>
          <w:color w:val="000000"/>
          <w:sz w:val="24"/>
          <w:szCs w:val="24"/>
          <w:rtl w:val="0"/>
        </w:rPr>
        <w:t xml:space="preserve">Likert</w:t>
      </w:r>
      <w:r w:rsidDel="00000000" w:rsidR="00000000" w:rsidRPr="00000000">
        <w:rPr>
          <w:i w:val="1"/>
          <w:color w:val="000000"/>
          <w:sz w:val="24"/>
          <w:szCs w:val="24"/>
          <w:rtl w:val="0"/>
        </w:rPr>
        <w:t xml:space="preserve"> </w:t>
      </w:r>
      <w:r w:rsidDel="00000000" w:rsidR="00000000" w:rsidRPr="00000000">
        <w:rPr>
          <w:color w:val="000000"/>
          <w:sz w:val="24"/>
          <w:szCs w:val="24"/>
          <w:rtl w:val="0"/>
        </w:rPr>
        <w:t xml:space="preserve">de cinco pontos</w:t>
      </w:r>
      <w:r w:rsidDel="00000000" w:rsidR="00000000" w:rsidRPr="00000000">
        <w:rPr>
          <w:i w:val="0"/>
          <w:color w:val="000000"/>
          <w:sz w:val="24"/>
          <w:szCs w:val="24"/>
          <w:rtl w:val="0"/>
        </w:rPr>
        <w:t xml:space="preserve">, e a quinta, contendo uma pergunta aberta para que os respondentes </w:t>
      </w:r>
      <w:r w:rsidDel="00000000" w:rsidR="00000000" w:rsidRPr="00000000">
        <w:rPr>
          <w:sz w:val="24"/>
          <w:szCs w:val="24"/>
          <w:rtl w:val="0"/>
        </w:rPr>
        <w:t xml:space="preserve">pudessem </w:t>
      </w:r>
      <w:r w:rsidDel="00000000" w:rsidR="00000000" w:rsidRPr="00000000">
        <w:rPr>
          <w:i w:val="0"/>
          <w:color w:val="000000"/>
          <w:sz w:val="24"/>
          <w:szCs w:val="24"/>
          <w:rtl w:val="0"/>
        </w:rPr>
        <w:t xml:space="preserve">opinar livremente sobre a ferramenta.</w:t>
      </w:r>
      <w:r w:rsidDel="00000000" w:rsidR="00000000" w:rsidRPr="00000000">
        <w:rPr>
          <w:rtl w:val="0"/>
        </w:rPr>
      </w:r>
    </w:p>
    <w:p w:rsidR="00000000" w:rsidDel="00000000" w:rsidP="00000000" w:rsidRDefault="00000000" w:rsidRPr="00000000" w14:paraId="00000078">
      <w:pPr>
        <w:spacing w:line="240" w:lineRule="auto"/>
        <w:ind w:left="0" w:right="0" w:firstLine="709"/>
        <w:jc w:val="both"/>
        <w:rPr>
          <w:i w:val="0"/>
          <w:color w:val="000000"/>
          <w:sz w:val="24"/>
          <w:szCs w:val="24"/>
        </w:rPr>
      </w:pPr>
      <w:r w:rsidDel="00000000" w:rsidR="00000000" w:rsidRPr="00000000">
        <w:rPr>
          <w:i w:val="0"/>
          <w:color w:val="000000"/>
          <w:sz w:val="24"/>
          <w:szCs w:val="24"/>
          <w:rtl w:val="0"/>
        </w:rPr>
        <w:tab/>
        <w:t xml:space="preserve">A escala </w:t>
      </w:r>
      <w:r w:rsidDel="00000000" w:rsidR="00000000" w:rsidRPr="00000000">
        <w:rPr>
          <w:color w:val="000000"/>
          <w:sz w:val="24"/>
          <w:szCs w:val="24"/>
          <w:rtl w:val="0"/>
        </w:rPr>
        <w:t xml:space="preserve">Likert</w:t>
      </w:r>
      <w:r w:rsidDel="00000000" w:rsidR="00000000" w:rsidRPr="00000000">
        <w:rPr>
          <w:i w:val="1"/>
          <w:color w:val="000000"/>
          <w:sz w:val="24"/>
          <w:szCs w:val="24"/>
          <w:rtl w:val="0"/>
        </w:rPr>
        <w:t xml:space="preserve"> </w:t>
      </w:r>
      <w:r w:rsidDel="00000000" w:rsidR="00000000" w:rsidRPr="00000000">
        <w:rPr>
          <w:i w:val="0"/>
          <w:color w:val="000000"/>
          <w:sz w:val="24"/>
          <w:szCs w:val="24"/>
          <w:rtl w:val="0"/>
        </w:rPr>
        <w:t xml:space="preserve">mede a atitude do entrevistado, por meio de uma escala de graduação de cinco pontos: 1</w:t>
      </w:r>
      <w:r w:rsidDel="00000000" w:rsidR="00000000" w:rsidRPr="00000000">
        <w:rPr>
          <w:sz w:val="24"/>
          <w:szCs w:val="24"/>
          <w:rtl w:val="0"/>
        </w:rPr>
        <w:t xml:space="preserve"> </w:t>
      </w:r>
      <w:r w:rsidDel="00000000" w:rsidR="00000000" w:rsidRPr="00000000">
        <w:rPr>
          <w:i w:val="0"/>
          <w:color w:val="000000"/>
          <w:sz w:val="24"/>
          <w:szCs w:val="24"/>
          <w:rtl w:val="0"/>
        </w:rPr>
        <w:t xml:space="preserve">- Discordo Totalmente (DT)</w:t>
      </w:r>
      <w:r w:rsidDel="00000000" w:rsidR="00000000" w:rsidRPr="00000000">
        <w:rPr>
          <w:sz w:val="24"/>
          <w:szCs w:val="24"/>
          <w:rtl w:val="0"/>
        </w:rPr>
        <w:t xml:space="preserve">;</w:t>
      </w:r>
      <w:r w:rsidDel="00000000" w:rsidR="00000000" w:rsidRPr="00000000">
        <w:rPr>
          <w:i w:val="0"/>
          <w:color w:val="000000"/>
          <w:sz w:val="24"/>
          <w:szCs w:val="24"/>
          <w:rtl w:val="0"/>
        </w:rPr>
        <w:t xml:space="preserve"> 2 - Discordo Parcialmente (DP)</w:t>
      </w:r>
      <w:r w:rsidDel="00000000" w:rsidR="00000000" w:rsidRPr="00000000">
        <w:rPr>
          <w:sz w:val="24"/>
          <w:szCs w:val="24"/>
          <w:rtl w:val="0"/>
        </w:rPr>
        <w:t xml:space="preserve">;</w:t>
      </w:r>
      <w:r w:rsidDel="00000000" w:rsidR="00000000" w:rsidRPr="00000000">
        <w:rPr>
          <w:i w:val="0"/>
          <w:color w:val="000000"/>
          <w:sz w:val="24"/>
          <w:szCs w:val="24"/>
          <w:rtl w:val="0"/>
        </w:rPr>
        <w:t xml:space="preserve"> 3 - Indiferente (I)</w:t>
      </w:r>
      <w:r w:rsidDel="00000000" w:rsidR="00000000" w:rsidRPr="00000000">
        <w:rPr>
          <w:sz w:val="24"/>
          <w:szCs w:val="24"/>
          <w:rtl w:val="0"/>
        </w:rPr>
        <w:t xml:space="preserve">;</w:t>
      </w:r>
      <w:r w:rsidDel="00000000" w:rsidR="00000000" w:rsidRPr="00000000">
        <w:rPr>
          <w:i w:val="0"/>
          <w:color w:val="000000"/>
          <w:sz w:val="24"/>
          <w:szCs w:val="24"/>
          <w:rtl w:val="0"/>
        </w:rPr>
        <w:t xml:space="preserve"> 4 - Concordo Parcialmente (CP) e 5 - Concordo Totalmente (CT) (GIL, 2008). A esses pontos, foram atribuídos valores de um a cinco respectivamente.</w:t>
      </w:r>
    </w:p>
    <w:p w:rsidR="00000000" w:rsidDel="00000000" w:rsidP="00000000" w:rsidRDefault="00000000" w:rsidRPr="00000000" w14:paraId="00000079">
      <w:pPr>
        <w:spacing w:line="240" w:lineRule="auto"/>
        <w:ind w:firstLine="720"/>
        <w:jc w:val="both"/>
        <w:rPr>
          <w:sz w:val="24"/>
          <w:szCs w:val="24"/>
        </w:rPr>
      </w:pPr>
      <w:r w:rsidDel="00000000" w:rsidR="00000000" w:rsidRPr="00000000">
        <w:rPr>
          <w:sz w:val="24"/>
          <w:szCs w:val="24"/>
          <w:rtl w:val="0"/>
        </w:rPr>
        <w:t xml:space="preserve">A população da pesquisa foi composta por militares e servidores civis da MB, distribuídos pelas demais OM da MB, exercendo funções atinentes à gestão de acordos administrativos que utilizam o CC com ao menos um perfil ativo. </w:t>
      </w:r>
    </w:p>
    <w:p w:rsidR="00000000" w:rsidDel="00000000" w:rsidP="00000000" w:rsidRDefault="00000000" w:rsidRPr="00000000" w14:paraId="0000007A">
      <w:pPr>
        <w:spacing w:line="240" w:lineRule="auto"/>
        <w:jc w:val="both"/>
        <w:rPr>
          <w:sz w:val="24"/>
          <w:szCs w:val="24"/>
        </w:rPr>
      </w:pPr>
      <w:r w:rsidDel="00000000" w:rsidR="00000000" w:rsidRPr="00000000">
        <w:rPr>
          <w:sz w:val="24"/>
          <w:szCs w:val="24"/>
          <w:rtl w:val="0"/>
        </w:rPr>
        <w:tab/>
        <w:t xml:space="preserve">O critério de amostragem definido foi o não-probabilístico por tipicidade, constituído pela seleção de elementos que o pesquisador considere representativos da população-alvo (VERGARA, 2004), dessa maneira, o pesquisador restringiu o envio das perguntas somente aos militares e servidores civis que realizaram cursos durante o ano de 2022 relacionados à área de licitações, execução financeira e fiscalização contratual. Além disso, também foi solicitado ao encarregados e Chefes de departamento de todos os Centros de Intendência da Marinha distribuídos pelo Brasil, que respondessem às perguntas, bem como </w:t>
      </w:r>
      <w:r w:rsidDel="00000000" w:rsidR="00000000" w:rsidRPr="00000000">
        <w:rPr>
          <w:sz w:val="24"/>
          <w:szCs w:val="24"/>
          <w:rtl w:val="0"/>
        </w:rPr>
        <w:t xml:space="preserve">encaminhassem</w:t>
      </w:r>
      <w:r w:rsidDel="00000000" w:rsidR="00000000" w:rsidRPr="00000000">
        <w:rPr>
          <w:sz w:val="24"/>
          <w:szCs w:val="24"/>
          <w:rtl w:val="0"/>
        </w:rPr>
        <w:t xml:space="preserve"> o </w:t>
      </w:r>
      <w:r w:rsidDel="00000000" w:rsidR="00000000" w:rsidRPr="00000000">
        <w:rPr>
          <w:i w:val="1"/>
          <w:sz w:val="24"/>
          <w:szCs w:val="24"/>
          <w:rtl w:val="0"/>
        </w:rPr>
        <w:t xml:space="preserve">e-mail</w:t>
      </w:r>
      <w:r w:rsidDel="00000000" w:rsidR="00000000" w:rsidRPr="00000000">
        <w:rPr>
          <w:sz w:val="24"/>
          <w:szCs w:val="24"/>
          <w:rtl w:val="0"/>
        </w:rPr>
        <w:t xml:space="preserve"> com o </w:t>
      </w:r>
      <w:r w:rsidDel="00000000" w:rsidR="00000000" w:rsidRPr="00000000">
        <w:rPr>
          <w:i w:val="1"/>
          <w:sz w:val="24"/>
          <w:szCs w:val="24"/>
          <w:rtl w:val="0"/>
        </w:rPr>
        <w:t xml:space="preserve">link</w:t>
      </w:r>
      <w:r w:rsidDel="00000000" w:rsidR="00000000" w:rsidRPr="00000000">
        <w:rPr>
          <w:sz w:val="24"/>
          <w:szCs w:val="24"/>
          <w:rtl w:val="0"/>
        </w:rPr>
        <w:t xml:space="preserve"> para preenchimento do questionário aos </w:t>
      </w:r>
      <w:r w:rsidDel="00000000" w:rsidR="00000000" w:rsidRPr="00000000">
        <w:rPr>
          <w:sz w:val="24"/>
          <w:szCs w:val="24"/>
          <w:rtl w:val="0"/>
        </w:rPr>
        <w:t xml:space="preserve">seus subordinados e superiores afins à ferramenta. Essas ações foram tomadas no intuito de abranger o maior público amostral possível dentro da população selecionada. </w:t>
      </w:r>
    </w:p>
    <w:p w:rsidR="00000000" w:rsidDel="00000000" w:rsidP="00000000" w:rsidRDefault="00000000" w:rsidRPr="00000000" w14:paraId="0000007B">
      <w:pPr>
        <w:spacing w:line="240" w:lineRule="auto"/>
        <w:ind w:firstLine="720"/>
        <w:jc w:val="both"/>
        <w:rPr>
          <w:sz w:val="24"/>
          <w:szCs w:val="24"/>
        </w:rPr>
      </w:pPr>
      <w:r w:rsidDel="00000000" w:rsidR="00000000" w:rsidRPr="00000000">
        <w:rPr>
          <w:sz w:val="24"/>
          <w:szCs w:val="24"/>
          <w:rtl w:val="0"/>
        </w:rPr>
        <w:t xml:space="preserve">Outra ação utilizada para melhorar a qualidade das respostas, foi a inclusão na primeira seção do questionário da seguinte pergunta: “O senhor(a) trabalha atualmente com o Comprasnet-Contratos ?”. Os respondentes que selecionaram a opção “não” eram direcionados ao término da pesquisa, sem responder mais nenhuma pergunta. Dessa maneira, todos aqueles que, porventura, estivessem com acesso ao </w:t>
      </w:r>
      <w:r w:rsidDel="00000000" w:rsidR="00000000" w:rsidRPr="00000000">
        <w:rPr>
          <w:i w:val="1"/>
          <w:sz w:val="24"/>
          <w:szCs w:val="24"/>
          <w:rtl w:val="0"/>
        </w:rPr>
        <w:t xml:space="preserve">link, </w:t>
      </w:r>
      <w:r w:rsidDel="00000000" w:rsidR="00000000" w:rsidRPr="00000000">
        <w:rPr>
          <w:sz w:val="24"/>
          <w:szCs w:val="24"/>
          <w:rtl w:val="0"/>
        </w:rPr>
        <w:t xml:space="preserve">mas não pertenciam à população amostral, tiveram uma última chance de não influenciar negativamente no resultado final. Além disso, para aumentar o grau de confiabilidade das respostas houve a inclusão da seguinte pergunta na metade do preenchimento: </w:t>
      </w:r>
      <w:r w:rsidDel="00000000" w:rsidR="00000000" w:rsidRPr="00000000">
        <w:rPr>
          <w:sz w:val="24"/>
          <w:szCs w:val="24"/>
          <w:rtl w:val="0"/>
        </w:rPr>
        <w:t xml:space="preserve">“Se você está lendo esta pergunta, selecione concordo totalmente”</w:t>
      </w:r>
      <w:r w:rsidDel="00000000" w:rsidR="00000000" w:rsidRPr="00000000">
        <w:rPr>
          <w:sz w:val="24"/>
          <w:szCs w:val="24"/>
          <w:rtl w:val="0"/>
        </w:rPr>
        <w:t xml:space="preserve">, com as respostas incorretas sendo eliminadas na fase de tratamento dos dados.</w:t>
      </w:r>
      <w:r w:rsidDel="00000000" w:rsidR="00000000" w:rsidRPr="00000000">
        <w:rPr>
          <w:rtl w:val="0"/>
        </w:rPr>
      </w:r>
    </w:p>
    <w:p w:rsidR="00000000" w:rsidDel="00000000" w:rsidP="00000000" w:rsidRDefault="00000000" w:rsidRPr="00000000" w14:paraId="0000007C">
      <w:pPr>
        <w:spacing w:line="240" w:lineRule="auto"/>
        <w:ind w:left="0" w:right="0" w:firstLine="720"/>
        <w:jc w:val="both"/>
        <w:rPr>
          <w:i w:val="0"/>
          <w:color w:val="c9211e"/>
          <w:sz w:val="24"/>
          <w:szCs w:val="24"/>
        </w:rPr>
      </w:pPr>
      <w:r w:rsidDel="00000000" w:rsidR="00000000" w:rsidRPr="00000000">
        <w:rPr>
          <w:i w:val="0"/>
          <w:color w:val="000000"/>
          <w:sz w:val="24"/>
          <w:szCs w:val="24"/>
          <w:rtl w:val="0"/>
        </w:rPr>
        <w:t xml:space="preserve">Por se tratar de proposições já validadas pelo modelo de Venkatesh </w:t>
      </w:r>
      <w:r w:rsidDel="00000000" w:rsidR="00000000" w:rsidRPr="00000000">
        <w:rPr>
          <w:i w:val="1"/>
          <w:color w:val="000000"/>
          <w:sz w:val="24"/>
          <w:szCs w:val="24"/>
          <w:rtl w:val="0"/>
        </w:rPr>
        <w:t xml:space="preserve">et al. </w:t>
      </w:r>
      <w:r w:rsidDel="00000000" w:rsidR="00000000" w:rsidRPr="00000000">
        <w:rPr>
          <w:i w:val="0"/>
          <w:color w:val="000000"/>
          <w:sz w:val="24"/>
          <w:szCs w:val="24"/>
          <w:rtl w:val="0"/>
        </w:rPr>
        <w:t xml:space="preserve">(2003) e também pela reputação do modelo UTAUT perante a comuni</w:t>
      </w:r>
      <w:r w:rsidDel="00000000" w:rsidR="00000000" w:rsidRPr="00000000">
        <w:rPr>
          <w:sz w:val="24"/>
          <w:szCs w:val="24"/>
          <w:rtl w:val="0"/>
        </w:rPr>
        <w:t xml:space="preserve">dade científica</w:t>
      </w:r>
      <w:r w:rsidDel="00000000" w:rsidR="00000000" w:rsidRPr="00000000">
        <w:rPr>
          <w:i w:val="0"/>
          <w:color w:val="000000"/>
          <w:sz w:val="24"/>
          <w:szCs w:val="24"/>
          <w:rtl w:val="0"/>
        </w:rPr>
        <w:t xml:space="preserve"> observad</w:t>
      </w:r>
      <w:r w:rsidDel="00000000" w:rsidR="00000000" w:rsidRPr="00000000">
        <w:rPr>
          <w:sz w:val="24"/>
          <w:szCs w:val="24"/>
          <w:rtl w:val="0"/>
        </w:rPr>
        <w:t xml:space="preserve">a</w:t>
      </w:r>
      <w:r w:rsidDel="00000000" w:rsidR="00000000" w:rsidRPr="00000000">
        <w:rPr>
          <w:i w:val="0"/>
          <w:color w:val="000000"/>
          <w:sz w:val="24"/>
          <w:szCs w:val="24"/>
          <w:rtl w:val="0"/>
        </w:rPr>
        <w:t xml:space="preserve"> durante a pesquisa bibliográfica, foi realizado apenas um pré-teste com cinco militares que utilizam o Comprasnet-Contratos, escolhidos por acessibilidade. Após a </w:t>
      </w:r>
      <w:r w:rsidDel="00000000" w:rsidR="00000000" w:rsidRPr="00000000">
        <w:rPr>
          <w:sz w:val="24"/>
          <w:szCs w:val="24"/>
          <w:rtl w:val="0"/>
        </w:rPr>
        <w:t xml:space="preserve">realização do pré-teste, v</w:t>
      </w:r>
      <w:r w:rsidDel="00000000" w:rsidR="00000000" w:rsidRPr="00000000">
        <w:rPr>
          <w:i w:val="0"/>
          <w:color w:val="000000"/>
          <w:sz w:val="24"/>
          <w:szCs w:val="24"/>
          <w:rtl w:val="0"/>
        </w:rPr>
        <w:t xml:space="preserve">erificou-se que o tempo médio de resposta foi de 7 minutos, </w:t>
      </w:r>
      <w:r w:rsidDel="00000000" w:rsidR="00000000" w:rsidRPr="00000000">
        <w:rPr>
          <w:sz w:val="24"/>
          <w:szCs w:val="24"/>
          <w:rtl w:val="0"/>
        </w:rPr>
        <w:t xml:space="preserve">além da necessidade de </w:t>
      </w:r>
      <w:r w:rsidDel="00000000" w:rsidR="00000000" w:rsidRPr="00000000">
        <w:rPr>
          <w:i w:val="0"/>
          <w:color w:val="000000"/>
          <w:sz w:val="24"/>
          <w:szCs w:val="24"/>
          <w:rtl w:val="0"/>
        </w:rPr>
        <w:t xml:space="preserve">revisão da </w:t>
      </w:r>
      <w:r w:rsidDel="00000000" w:rsidR="00000000" w:rsidRPr="00000000">
        <w:rPr>
          <w:i w:val="0"/>
          <w:color w:val="000000"/>
          <w:sz w:val="24"/>
          <w:szCs w:val="24"/>
          <w:rtl w:val="0"/>
        </w:rPr>
        <w:t xml:space="preserve">tradução</w:t>
      </w:r>
      <w:r w:rsidDel="00000000" w:rsidR="00000000" w:rsidRPr="00000000">
        <w:rPr>
          <w:i w:val="0"/>
          <w:color w:val="000000"/>
          <w:sz w:val="24"/>
          <w:szCs w:val="24"/>
          <w:rtl w:val="0"/>
        </w:rPr>
        <w:t xml:space="preserve"> de algumas perguntas para melhorar a compreensibilidade, tendo em vista a similaridade apontada por alguns respondentes entre algumas</w:t>
      </w:r>
      <w:r w:rsidDel="00000000" w:rsidR="00000000" w:rsidRPr="00000000">
        <w:rPr>
          <w:sz w:val="24"/>
          <w:szCs w:val="24"/>
          <w:rtl w:val="0"/>
        </w:rPr>
        <w:t xml:space="preserve"> questões</w:t>
      </w:r>
      <w:r w:rsidDel="00000000" w:rsidR="00000000" w:rsidRPr="00000000">
        <w:rPr>
          <w:i w:val="0"/>
          <w:color w:val="000000"/>
          <w:sz w:val="24"/>
          <w:szCs w:val="24"/>
          <w:rtl w:val="0"/>
        </w:rPr>
        <w:t xml:space="preserve">. O questionário foi elaborado no </w:t>
      </w:r>
      <w:r w:rsidDel="00000000" w:rsidR="00000000" w:rsidRPr="00000000">
        <w:rPr>
          <w:i w:val="1"/>
          <w:color w:val="000000"/>
          <w:sz w:val="24"/>
          <w:szCs w:val="24"/>
          <w:rtl w:val="0"/>
        </w:rPr>
        <w:t xml:space="preserve">Google Drive Forms </w:t>
      </w:r>
      <w:r w:rsidDel="00000000" w:rsidR="00000000" w:rsidRPr="00000000">
        <w:rPr>
          <w:i w:val="0"/>
          <w:color w:val="000000"/>
          <w:sz w:val="24"/>
          <w:szCs w:val="24"/>
          <w:rtl w:val="0"/>
        </w:rPr>
        <w:t xml:space="preserve">e enviado por</w:t>
      </w:r>
      <w:r w:rsidDel="00000000" w:rsidR="00000000" w:rsidRPr="00000000">
        <w:rPr>
          <w:i w:val="1"/>
          <w:color w:val="000000"/>
          <w:sz w:val="24"/>
          <w:szCs w:val="24"/>
          <w:rtl w:val="0"/>
        </w:rPr>
        <w:t xml:space="preserve"> e-mail</w:t>
      </w:r>
      <w:r w:rsidDel="00000000" w:rsidR="00000000" w:rsidRPr="00000000">
        <w:rPr>
          <w:i w:val="0"/>
          <w:color w:val="000000"/>
          <w:sz w:val="24"/>
          <w:szCs w:val="24"/>
          <w:rtl w:val="0"/>
        </w:rPr>
        <w:t xml:space="preserve"> funcional</w:t>
      </w:r>
      <w:r w:rsidDel="00000000" w:rsidR="00000000" w:rsidRPr="00000000">
        <w:rPr>
          <w:sz w:val="24"/>
          <w:szCs w:val="24"/>
          <w:rtl w:val="0"/>
        </w:rPr>
        <w:t xml:space="preserve">, o zimbra, ficando aberto para respostas entre os dias 11 e 19 de outubro de 2022. As perguntas integrantes do questionário encontram-se no apêndice A.</w:t>
      </w:r>
      <w:r w:rsidDel="00000000" w:rsidR="00000000" w:rsidRPr="00000000">
        <w:rPr>
          <w:rtl w:val="0"/>
        </w:rPr>
      </w:r>
    </w:p>
    <w:p w:rsidR="00000000" w:rsidDel="00000000" w:rsidP="00000000" w:rsidRDefault="00000000" w:rsidRPr="00000000" w14:paraId="0000007D">
      <w:pPr>
        <w:spacing w:line="240" w:lineRule="auto"/>
        <w:ind w:left="0" w:right="0" w:firstLine="0"/>
        <w:jc w:val="both"/>
        <w:rPr>
          <w:b w:val="1"/>
          <w:sz w:val="24"/>
          <w:szCs w:val="24"/>
        </w:rPr>
      </w:pPr>
      <w:r w:rsidDel="00000000" w:rsidR="00000000" w:rsidRPr="00000000">
        <w:rPr>
          <w:rtl w:val="0"/>
        </w:rPr>
      </w:r>
    </w:p>
    <w:p w:rsidR="00000000" w:rsidDel="00000000" w:rsidP="00000000" w:rsidRDefault="00000000" w:rsidRPr="00000000" w14:paraId="0000007E">
      <w:pPr>
        <w:spacing w:line="240" w:lineRule="auto"/>
        <w:ind w:left="0" w:right="0" w:firstLine="0"/>
        <w:jc w:val="both"/>
        <w:rPr>
          <w:b w:val="1"/>
          <w:sz w:val="24"/>
          <w:szCs w:val="24"/>
        </w:rPr>
      </w:pPr>
      <w:r w:rsidDel="00000000" w:rsidR="00000000" w:rsidRPr="00000000">
        <w:rPr>
          <w:b w:val="1"/>
          <w:sz w:val="24"/>
          <w:szCs w:val="24"/>
          <w:rtl w:val="0"/>
        </w:rPr>
        <w:t xml:space="preserve">4 RESULTADOS E DISCUSSÕES</w:t>
      </w:r>
    </w:p>
    <w:p w:rsidR="00000000" w:rsidDel="00000000" w:rsidP="00000000" w:rsidRDefault="00000000" w:rsidRPr="00000000" w14:paraId="0000007F">
      <w:pPr>
        <w:spacing w:line="240" w:lineRule="auto"/>
        <w:ind w:left="0" w:right="0" w:firstLine="0"/>
        <w:jc w:val="both"/>
        <w:rPr>
          <w:b w:val="1"/>
          <w:sz w:val="24"/>
          <w:szCs w:val="24"/>
        </w:rPr>
      </w:pPr>
      <w:r w:rsidDel="00000000" w:rsidR="00000000" w:rsidRPr="00000000">
        <w:rPr>
          <w:rtl w:val="0"/>
        </w:rPr>
      </w:r>
    </w:p>
    <w:p w:rsidR="00000000" w:rsidDel="00000000" w:rsidP="00000000" w:rsidRDefault="00000000" w:rsidRPr="00000000" w14:paraId="00000080">
      <w:pPr>
        <w:spacing w:line="240" w:lineRule="auto"/>
        <w:ind w:left="0" w:right="0" w:firstLine="0"/>
        <w:jc w:val="both"/>
        <w:rPr>
          <w:sz w:val="24"/>
          <w:szCs w:val="24"/>
        </w:rPr>
      </w:pPr>
      <w:r w:rsidDel="00000000" w:rsidR="00000000" w:rsidRPr="00000000">
        <w:rPr>
          <w:sz w:val="24"/>
          <w:szCs w:val="24"/>
          <w:rtl w:val="0"/>
        </w:rPr>
        <w:t xml:space="preserve">4.1 PERFIL DA AMOSTRA</w:t>
      </w:r>
    </w:p>
    <w:p w:rsidR="00000000" w:rsidDel="00000000" w:rsidP="00000000" w:rsidRDefault="00000000" w:rsidRPr="00000000" w14:paraId="00000081">
      <w:pPr>
        <w:spacing w:line="240" w:lineRule="auto"/>
        <w:ind w:left="0" w:right="0" w:firstLine="0"/>
        <w:jc w:val="both"/>
        <w:rPr>
          <w:b w:val="1"/>
          <w:sz w:val="24"/>
          <w:szCs w:val="24"/>
        </w:rPr>
      </w:pPr>
      <w:r w:rsidDel="00000000" w:rsidR="00000000" w:rsidRPr="00000000">
        <w:rPr>
          <w:rtl w:val="0"/>
        </w:rPr>
      </w:r>
    </w:p>
    <w:p w:rsidR="00000000" w:rsidDel="00000000" w:rsidP="00000000" w:rsidRDefault="00000000" w:rsidRPr="00000000" w14:paraId="00000082">
      <w:pPr>
        <w:spacing w:line="240" w:lineRule="auto"/>
        <w:ind w:left="0" w:right="0" w:firstLine="720"/>
        <w:jc w:val="both"/>
        <w:rPr>
          <w:sz w:val="24"/>
          <w:szCs w:val="24"/>
        </w:rPr>
      </w:pPr>
      <w:bookmarkStart w:colFirst="0" w:colLast="0" w:name="_1fob9te" w:id="3"/>
      <w:bookmarkEnd w:id="3"/>
      <w:r w:rsidDel="00000000" w:rsidR="00000000" w:rsidRPr="00000000">
        <w:rPr>
          <w:sz w:val="24"/>
          <w:szCs w:val="24"/>
          <w:rtl w:val="0"/>
        </w:rPr>
        <w:t xml:space="preserve">O questionário aplicado recebeu 255 respostas, porém 106 respondentes não utilizavam a ferramenta e foram desconsiderados. Além disso, outros 6 respondentes erraram a pergunta de verificação de atenção, e suas contribuições foram descartadas, o que gerou um total de  133 respostas válidas. </w:t>
      </w:r>
      <w:r w:rsidDel="00000000" w:rsidR="00000000" w:rsidRPr="00000000">
        <w:rPr>
          <w:sz w:val="24"/>
          <w:szCs w:val="24"/>
          <w:rtl w:val="0"/>
        </w:rPr>
        <w:t xml:space="preserve">O cálculo do tamanho mínimo da amostra foi de 129 respostas válidas, conforme estimado por meio do </w:t>
      </w:r>
      <w:r w:rsidDel="00000000" w:rsidR="00000000" w:rsidRPr="00000000">
        <w:rPr>
          <w:i w:val="1"/>
          <w:sz w:val="24"/>
          <w:szCs w:val="24"/>
          <w:rtl w:val="0"/>
        </w:rPr>
        <w:t xml:space="preserve">software G*Power </w:t>
      </w:r>
      <w:r w:rsidDel="00000000" w:rsidR="00000000" w:rsidRPr="00000000">
        <w:rPr>
          <w:sz w:val="24"/>
          <w:szCs w:val="24"/>
          <w:rtl w:val="0"/>
        </w:rPr>
        <w:t xml:space="preserve">versão 3.1.9.4 (FAUL</w:t>
      </w:r>
      <w:r w:rsidDel="00000000" w:rsidR="00000000" w:rsidRPr="00000000">
        <w:rPr>
          <w:i w:val="1"/>
          <w:sz w:val="24"/>
          <w:szCs w:val="24"/>
          <w:rtl w:val="0"/>
        </w:rPr>
        <w:t xml:space="preserve"> et al.</w:t>
      </w:r>
      <w:r w:rsidDel="00000000" w:rsidR="00000000" w:rsidRPr="00000000">
        <w:rPr>
          <w:sz w:val="24"/>
          <w:szCs w:val="24"/>
          <w:rtl w:val="0"/>
        </w:rPr>
        <w:t xml:space="preserve">, 2009), com os parâmetros tamanho do efeito igual a 15%, nível de significância a 5%, 4 preditores e poder estatístico da amostra a 80% (HAIR JR, 2009).</w:t>
      </w:r>
      <w:r w:rsidDel="00000000" w:rsidR="00000000" w:rsidRPr="00000000">
        <w:rPr>
          <w:rtl w:val="0"/>
        </w:rPr>
      </w:r>
    </w:p>
    <w:p w:rsidR="00000000" w:rsidDel="00000000" w:rsidP="00000000" w:rsidRDefault="00000000" w:rsidRPr="00000000" w14:paraId="00000083">
      <w:pPr>
        <w:spacing w:line="240" w:lineRule="auto"/>
        <w:ind w:left="0" w:right="0" w:firstLine="0"/>
        <w:jc w:val="both"/>
        <w:rPr>
          <w:sz w:val="24"/>
          <w:szCs w:val="24"/>
        </w:rPr>
      </w:pPr>
      <w:r w:rsidDel="00000000" w:rsidR="00000000" w:rsidRPr="00000000">
        <w:rPr>
          <w:sz w:val="24"/>
          <w:szCs w:val="24"/>
          <w:rtl w:val="0"/>
        </w:rPr>
        <w:tab/>
      </w:r>
      <w:r w:rsidDel="00000000" w:rsidR="00000000" w:rsidRPr="00000000">
        <w:rPr>
          <w:i w:val="0"/>
          <w:color w:val="000000"/>
          <w:sz w:val="24"/>
          <w:szCs w:val="24"/>
          <w:rtl w:val="0"/>
        </w:rPr>
        <w:t xml:space="preserve">Quanto à análise demográfica da amostra, os dados são apresentados nos  seis gráficos a seguir: </w:t>
      </w:r>
      <w:r w:rsidDel="00000000" w:rsidR="00000000" w:rsidRPr="00000000">
        <w:rPr>
          <w:rtl w:val="0"/>
        </w:rPr>
      </w:r>
    </w:p>
    <w:p w:rsidR="00000000" w:rsidDel="00000000" w:rsidP="00000000" w:rsidRDefault="00000000" w:rsidRPr="00000000" w14:paraId="00000084">
      <w:pPr>
        <w:spacing w:line="24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85">
      <w:pPr>
        <w:spacing w:line="240" w:lineRule="auto"/>
        <w:ind w:left="720" w:right="0" w:firstLine="0"/>
        <w:jc w:val="both"/>
        <w:rPr>
          <w:b w:val="1"/>
          <w:sz w:val="20"/>
          <w:szCs w:val="20"/>
        </w:rPr>
      </w:pPr>
      <w:r w:rsidDel="00000000" w:rsidR="00000000" w:rsidRPr="00000000">
        <w:rPr>
          <w:b w:val="1"/>
          <w:sz w:val="20"/>
          <w:szCs w:val="20"/>
          <w:rtl w:val="0"/>
        </w:rPr>
        <w:t xml:space="preserve">          </w:t>
      </w:r>
      <w:r w:rsidDel="00000000" w:rsidR="00000000" w:rsidRPr="00000000">
        <w:rPr>
          <w:b w:val="1"/>
          <w:sz w:val="20"/>
          <w:szCs w:val="20"/>
          <w:rtl w:val="0"/>
        </w:rPr>
        <w:t xml:space="preserve">Gráfico 1 - Nível de atenção das respostas   </w:t>
      </w:r>
    </w:p>
    <w:p w:rsidR="00000000" w:rsidDel="00000000" w:rsidP="00000000" w:rsidRDefault="00000000" w:rsidRPr="00000000" w14:paraId="00000086">
      <w:pPr>
        <w:spacing w:line="240" w:lineRule="auto"/>
        <w:ind w:left="0" w:right="0" w:firstLine="0"/>
        <w:jc w:val="both"/>
        <w:rPr>
          <w:b w:val="1"/>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742950</wp:posOffset>
            </wp:positionH>
            <wp:positionV relativeFrom="paragraph">
              <wp:posOffset>104775</wp:posOffset>
            </wp:positionV>
            <wp:extent cx="3905250" cy="1752600"/>
            <wp:effectExtent b="0" l="0" r="0" t="0"/>
            <wp:wrapSquare wrapText="bothSides" distB="0" distT="0" distL="0" distR="0"/>
            <wp:docPr id="14" name="image11.png"/>
            <a:graphic>
              <a:graphicData uri="http://schemas.openxmlformats.org/drawingml/2006/picture">
                <pic:pic>
                  <pic:nvPicPr>
                    <pic:cNvPr id="0" name="image11.png"/>
                    <pic:cNvPicPr preferRelativeResize="0"/>
                  </pic:nvPicPr>
                  <pic:blipFill>
                    <a:blip r:embed="rId12"/>
                    <a:srcRect b="-7614" l="0" r="0" t="16880"/>
                    <a:stretch>
                      <a:fillRect/>
                    </a:stretch>
                  </pic:blipFill>
                  <pic:spPr>
                    <a:xfrm>
                      <a:off x="0" y="0"/>
                      <a:ext cx="3905250" cy="1752600"/>
                    </a:xfrm>
                    <a:prstGeom prst="rect"/>
                    <a:ln/>
                  </pic:spPr>
                </pic:pic>
              </a:graphicData>
            </a:graphic>
          </wp:anchor>
        </w:drawing>
      </w:r>
    </w:p>
    <w:p w:rsidR="00000000" w:rsidDel="00000000" w:rsidP="00000000" w:rsidRDefault="00000000" w:rsidRPr="00000000" w14:paraId="00000087">
      <w:pPr>
        <w:spacing w:line="240" w:lineRule="auto"/>
        <w:ind w:left="0" w:right="0" w:firstLine="0"/>
        <w:jc w:val="both"/>
        <w:rPr>
          <w:i w:val="0"/>
          <w:color w:val="000000"/>
          <w:sz w:val="24"/>
          <w:szCs w:val="24"/>
        </w:rPr>
      </w:pPr>
      <w:r w:rsidDel="00000000" w:rsidR="00000000" w:rsidRPr="00000000">
        <w:rPr>
          <w:rtl w:val="0"/>
        </w:rPr>
      </w:r>
    </w:p>
    <w:p w:rsidR="00000000" w:rsidDel="00000000" w:rsidP="00000000" w:rsidRDefault="00000000" w:rsidRPr="00000000" w14:paraId="00000088">
      <w:pPr>
        <w:spacing w:line="24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89">
      <w:pPr>
        <w:spacing w:line="240" w:lineRule="auto"/>
        <w:ind w:left="0" w:right="0" w:firstLine="0"/>
        <w:jc w:val="both"/>
        <w:rPr>
          <w:sz w:val="20"/>
          <w:szCs w:val="20"/>
        </w:rPr>
      </w:pPr>
      <w:r w:rsidDel="00000000" w:rsidR="00000000" w:rsidRPr="00000000">
        <w:rPr>
          <w:rtl w:val="0"/>
        </w:rPr>
      </w:r>
    </w:p>
    <w:p w:rsidR="00000000" w:rsidDel="00000000" w:rsidP="00000000" w:rsidRDefault="00000000" w:rsidRPr="00000000" w14:paraId="0000008A">
      <w:pPr>
        <w:spacing w:line="240" w:lineRule="auto"/>
        <w:ind w:left="0" w:right="0" w:firstLine="0"/>
        <w:jc w:val="both"/>
        <w:rPr>
          <w:sz w:val="20"/>
          <w:szCs w:val="20"/>
        </w:rPr>
      </w:pPr>
      <w:r w:rsidDel="00000000" w:rsidR="00000000" w:rsidRPr="00000000">
        <w:rPr>
          <w:rtl w:val="0"/>
        </w:rPr>
      </w:r>
    </w:p>
    <w:p w:rsidR="00000000" w:rsidDel="00000000" w:rsidP="00000000" w:rsidRDefault="00000000" w:rsidRPr="00000000" w14:paraId="0000008B">
      <w:pPr>
        <w:spacing w:line="240" w:lineRule="auto"/>
        <w:ind w:left="0" w:right="0" w:firstLine="0"/>
        <w:jc w:val="both"/>
        <w:rPr>
          <w:sz w:val="20"/>
          <w:szCs w:val="20"/>
        </w:rPr>
      </w:pPr>
      <w:r w:rsidDel="00000000" w:rsidR="00000000" w:rsidRPr="00000000">
        <w:rPr>
          <w:rtl w:val="0"/>
        </w:rPr>
      </w:r>
    </w:p>
    <w:p w:rsidR="00000000" w:rsidDel="00000000" w:rsidP="00000000" w:rsidRDefault="00000000" w:rsidRPr="00000000" w14:paraId="0000008C">
      <w:pPr>
        <w:spacing w:line="240" w:lineRule="auto"/>
        <w:ind w:left="0" w:right="0" w:firstLine="0"/>
        <w:jc w:val="both"/>
        <w:rPr>
          <w:sz w:val="20"/>
          <w:szCs w:val="20"/>
        </w:rPr>
      </w:pPr>
      <w:r w:rsidDel="00000000" w:rsidR="00000000" w:rsidRPr="00000000">
        <w:rPr>
          <w:rtl w:val="0"/>
        </w:rPr>
      </w:r>
    </w:p>
    <w:p w:rsidR="00000000" w:rsidDel="00000000" w:rsidP="00000000" w:rsidRDefault="00000000" w:rsidRPr="00000000" w14:paraId="0000008D">
      <w:pPr>
        <w:spacing w:line="240" w:lineRule="auto"/>
        <w:ind w:left="0" w:right="0" w:firstLine="0"/>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8E">
      <w:pPr>
        <w:spacing w:line="240" w:lineRule="auto"/>
        <w:ind w:left="0" w:right="0" w:firstLine="0"/>
        <w:jc w:val="both"/>
        <w:rPr>
          <w:sz w:val="18"/>
          <w:szCs w:val="18"/>
        </w:rPr>
      </w:pPr>
      <w:r w:rsidDel="00000000" w:rsidR="00000000" w:rsidRPr="00000000">
        <w:rPr>
          <w:rtl w:val="0"/>
        </w:rPr>
      </w:r>
    </w:p>
    <w:p w:rsidR="00000000" w:rsidDel="00000000" w:rsidP="00000000" w:rsidRDefault="00000000" w:rsidRPr="00000000" w14:paraId="0000008F">
      <w:pPr>
        <w:spacing w:line="240" w:lineRule="auto"/>
        <w:ind w:left="0" w:right="0" w:firstLine="0"/>
        <w:jc w:val="both"/>
        <w:rPr>
          <w:sz w:val="18"/>
          <w:szCs w:val="18"/>
        </w:rPr>
      </w:pPr>
      <w:r w:rsidDel="00000000" w:rsidR="00000000" w:rsidRPr="00000000">
        <w:rPr>
          <w:rtl w:val="0"/>
        </w:rPr>
      </w:r>
    </w:p>
    <w:p w:rsidR="00000000" w:rsidDel="00000000" w:rsidP="00000000" w:rsidRDefault="00000000" w:rsidRPr="00000000" w14:paraId="00000090">
      <w:pPr>
        <w:spacing w:line="240" w:lineRule="auto"/>
        <w:ind w:left="0" w:right="0" w:firstLine="0"/>
        <w:jc w:val="both"/>
        <w:rPr>
          <w:sz w:val="18"/>
          <w:szCs w:val="18"/>
        </w:rPr>
      </w:pPr>
      <w:r w:rsidDel="00000000" w:rsidR="00000000" w:rsidRPr="00000000">
        <w:rPr>
          <w:rtl w:val="0"/>
        </w:rPr>
      </w:r>
    </w:p>
    <w:p w:rsidR="00000000" w:rsidDel="00000000" w:rsidP="00000000" w:rsidRDefault="00000000" w:rsidRPr="00000000" w14:paraId="00000091">
      <w:pPr>
        <w:spacing w:line="240" w:lineRule="auto"/>
        <w:ind w:left="0" w:right="0" w:firstLine="0"/>
        <w:jc w:val="both"/>
        <w:rPr>
          <w:sz w:val="18"/>
          <w:szCs w:val="18"/>
        </w:rPr>
      </w:pPr>
      <w:r w:rsidDel="00000000" w:rsidR="00000000" w:rsidRPr="00000000">
        <w:rPr>
          <w:rtl w:val="0"/>
        </w:rPr>
      </w:r>
    </w:p>
    <w:p w:rsidR="00000000" w:rsidDel="00000000" w:rsidP="00000000" w:rsidRDefault="00000000" w:rsidRPr="00000000" w14:paraId="00000092">
      <w:pPr>
        <w:spacing w:line="240" w:lineRule="auto"/>
        <w:ind w:left="1440" w:right="0" w:firstLine="0"/>
        <w:jc w:val="both"/>
        <w:rPr>
          <w:sz w:val="18"/>
          <w:szCs w:val="18"/>
        </w:rPr>
      </w:pPr>
      <w:r w:rsidDel="00000000" w:rsidR="00000000" w:rsidRPr="00000000">
        <w:rPr>
          <w:rtl w:val="0"/>
        </w:rPr>
      </w:r>
    </w:p>
    <w:p w:rsidR="00000000" w:rsidDel="00000000" w:rsidP="00000000" w:rsidRDefault="00000000" w:rsidRPr="00000000" w14:paraId="00000093">
      <w:pPr>
        <w:spacing w:line="240" w:lineRule="auto"/>
        <w:ind w:left="0" w:right="0" w:firstLine="720"/>
        <w:jc w:val="both"/>
        <w:rPr>
          <w:b w:val="1"/>
          <w:sz w:val="20"/>
          <w:szCs w:val="20"/>
        </w:rPr>
      </w:pPr>
      <w:r w:rsidDel="00000000" w:rsidR="00000000" w:rsidRPr="00000000">
        <w:rPr>
          <w:sz w:val="18"/>
          <w:szCs w:val="18"/>
          <w:rtl w:val="0"/>
        </w:rPr>
        <w:t xml:space="preserve">          Fonte: Elaborado pelo autor (2022) </w:t>
        <w:tab/>
        <w:tab/>
        <w:t xml:space="preserve"> </w:t>
        <w:tab/>
      </w:r>
      <w:r w:rsidDel="00000000" w:rsidR="00000000" w:rsidRPr="00000000">
        <w:rPr>
          <w:rtl w:val="0"/>
        </w:rPr>
      </w:r>
    </w:p>
    <w:p w:rsidR="00000000" w:rsidDel="00000000" w:rsidP="00000000" w:rsidRDefault="00000000" w:rsidRPr="00000000" w14:paraId="00000094">
      <w:pPr>
        <w:spacing w:line="240" w:lineRule="auto"/>
        <w:jc w:val="both"/>
        <w:rPr>
          <w:b w:val="1"/>
          <w:sz w:val="20"/>
          <w:szCs w:val="20"/>
        </w:rPr>
      </w:pPr>
      <w:r w:rsidDel="00000000" w:rsidR="00000000" w:rsidRPr="00000000">
        <w:rPr>
          <w:rtl w:val="0"/>
        </w:rPr>
      </w:r>
    </w:p>
    <w:p w:rsidR="00000000" w:rsidDel="00000000" w:rsidP="00000000" w:rsidRDefault="00000000" w:rsidRPr="00000000" w14:paraId="00000095">
      <w:pPr>
        <w:spacing w:line="240" w:lineRule="auto"/>
        <w:ind w:left="720" w:firstLine="0"/>
        <w:jc w:val="both"/>
        <w:rPr>
          <w:b w:val="1"/>
          <w:sz w:val="20"/>
          <w:szCs w:val="20"/>
        </w:rPr>
      </w:pPr>
      <w:r w:rsidDel="00000000" w:rsidR="00000000" w:rsidRPr="00000000">
        <w:rPr>
          <w:b w:val="1"/>
          <w:sz w:val="20"/>
          <w:szCs w:val="20"/>
          <w:rtl w:val="0"/>
        </w:rPr>
        <w:t xml:space="preserve">         Gráfico 2 - Trabalham atualmente com a ferramenta</w:t>
      </w:r>
    </w:p>
    <w:p w:rsidR="00000000" w:rsidDel="00000000" w:rsidP="00000000" w:rsidRDefault="00000000" w:rsidRPr="00000000" w14:paraId="00000096">
      <w:pPr>
        <w:spacing w:line="240" w:lineRule="auto"/>
        <w:ind w:left="0" w:right="0" w:firstLine="0"/>
        <w:rPr>
          <w:b w:val="1"/>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666750</wp:posOffset>
            </wp:positionH>
            <wp:positionV relativeFrom="paragraph">
              <wp:posOffset>142875</wp:posOffset>
            </wp:positionV>
            <wp:extent cx="4010025" cy="1257006"/>
            <wp:effectExtent b="0" l="0" r="0" t="0"/>
            <wp:wrapSquare wrapText="bothSides" distB="0" distT="0" distL="0" distR="0"/>
            <wp:docPr id="1" name="image9.png"/>
            <a:graphic>
              <a:graphicData uri="http://schemas.openxmlformats.org/drawingml/2006/picture">
                <pic:pic>
                  <pic:nvPicPr>
                    <pic:cNvPr id="0" name="image9.png"/>
                    <pic:cNvPicPr preferRelativeResize="0"/>
                  </pic:nvPicPr>
                  <pic:blipFill>
                    <a:blip r:embed="rId13"/>
                    <a:srcRect b="0" l="0" r="0" t="20260"/>
                    <a:stretch>
                      <a:fillRect/>
                    </a:stretch>
                  </pic:blipFill>
                  <pic:spPr>
                    <a:xfrm>
                      <a:off x="0" y="0"/>
                      <a:ext cx="4010025" cy="1257006"/>
                    </a:xfrm>
                    <a:prstGeom prst="rect"/>
                    <a:ln/>
                  </pic:spPr>
                </pic:pic>
              </a:graphicData>
            </a:graphic>
          </wp:anchor>
        </w:drawing>
      </w:r>
    </w:p>
    <w:p w:rsidR="00000000" w:rsidDel="00000000" w:rsidP="00000000" w:rsidRDefault="00000000" w:rsidRPr="00000000" w14:paraId="00000097">
      <w:pPr>
        <w:spacing w:line="240" w:lineRule="auto"/>
        <w:ind w:left="0" w:right="0" w:firstLine="0"/>
        <w:rPr>
          <w:b w:val="1"/>
          <w:sz w:val="20"/>
          <w:szCs w:val="20"/>
        </w:rPr>
      </w:pPr>
      <w:r w:rsidDel="00000000" w:rsidR="00000000" w:rsidRPr="00000000">
        <w:rPr>
          <w:rtl w:val="0"/>
        </w:rPr>
      </w:r>
    </w:p>
    <w:p w:rsidR="00000000" w:rsidDel="00000000" w:rsidP="00000000" w:rsidRDefault="00000000" w:rsidRPr="00000000" w14:paraId="00000098">
      <w:pPr>
        <w:spacing w:line="240" w:lineRule="auto"/>
        <w:ind w:left="0" w:right="0" w:firstLine="0"/>
        <w:rPr>
          <w:b w:val="1"/>
          <w:sz w:val="20"/>
          <w:szCs w:val="20"/>
        </w:rPr>
      </w:pPr>
      <w:r w:rsidDel="00000000" w:rsidR="00000000" w:rsidRPr="00000000">
        <w:rPr>
          <w:rtl w:val="0"/>
        </w:rPr>
      </w:r>
    </w:p>
    <w:p w:rsidR="00000000" w:rsidDel="00000000" w:rsidP="00000000" w:rsidRDefault="00000000" w:rsidRPr="00000000" w14:paraId="00000099">
      <w:pPr>
        <w:spacing w:line="240" w:lineRule="auto"/>
        <w:ind w:left="0" w:right="0" w:firstLine="0"/>
        <w:rPr>
          <w:b w:val="1"/>
          <w:sz w:val="20"/>
          <w:szCs w:val="20"/>
        </w:rPr>
      </w:pPr>
      <w:r w:rsidDel="00000000" w:rsidR="00000000" w:rsidRPr="00000000">
        <w:rPr>
          <w:rtl w:val="0"/>
        </w:rPr>
      </w:r>
    </w:p>
    <w:p w:rsidR="00000000" w:rsidDel="00000000" w:rsidP="00000000" w:rsidRDefault="00000000" w:rsidRPr="00000000" w14:paraId="0000009A">
      <w:pPr>
        <w:spacing w:line="240" w:lineRule="auto"/>
        <w:ind w:left="0" w:right="0" w:firstLine="0"/>
        <w:rPr>
          <w:b w:val="1"/>
          <w:sz w:val="20"/>
          <w:szCs w:val="20"/>
        </w:rPr>
      </w:pPr>
      <w:r w:rsidDel="00000000" w:rsidR="00000000" w:rsidRPr="00000000">
        <w:rPr>
          <w:rtl w:val="0"/>
        </w:rPr>
      </w:r>
    </w:p>
    <w:p w:rsidR="00000000" w:rsidDel="00000000" w:rsidP="00000000" w:rsidRDefault="00000000" w:rsidRPr="00000000" w14:paraId="0000009B">
      <w:pPr>
        <w:spacing w:line="240" w:lineRule="auto"/>
        <w:ind w:left="0" w:right="0" w:firstLine="0"/>
        <w:rPr>
          <w:b w:val="1"/>
          <w:sz w:val="20"/>
          <w:szCs w:val="20"/>
        </w:rPr>
      </w:pPr>
      <w:r w:rsidDel="00000000" w:rsidR="00000000" w:rsidRPr="00000000">
        <w:rPr>
          <w:rtl w:val="0"/>
        </w:rPr>
      </w:r>
    </w:p>
    <w:p w:rsidR="00000000" w:rsidDel="00000000" w:rsidP="00000000" w:rsidRDefault="00000000" w:rsidRPr="00000000" w14:paraId="0000009C">
      <w:pPr>
        <w:spacing w:line="240" w:lineRule="auto"/>
        <w:ind w:left="0" w:right="0" w:firstLine="0"/>
        <w:rPr>
          <w:b w:val="1"/>
          <w:sz w:val="20"/>
          <w:szCs w:val="20"/>
        </w:rPr>
      </w:pPr>
      <w:r w:rsidDel="00000000" w:rsidR="00000000" w:rsidRPr="00000000">
        <w:rPr>
          <w:rtl w:val="0"/>
        </w:rPr>
      </w:r>
    </w:p>
    <w:p w:rsidR="00000000" w:rsidDel="00000000" w:rsidP="00000000" w:rsidRDefault="00000000" w:rsidRPr="00000000" w14:paraId="0000009D">
      <w:pPr>
        <w:spacing w:line="240" w:lineRule="auto"/>
        <w:ind w:left="0" w:right="0" w:firstLine="0"/>
        <w:rPr>
          <w:b w:val="1"/>
          <w:sz w:val="20"/>
          <w:szCs w:val="20"/>
        </w:rPr>
      </w:pPr>
      <w:r w:rsidDel="00000000" w:rsidR="00000000" w:rsidRPr="00000000">
        <w:rPr>
          <w:rtl w:val="0"/>
        </w:rPr>
      </w:r>
    </w:p>
    <w:p w:rsidR="00000000" w:rsidDel="00000000" w:rsidP="00000000" w:rsidRDefault="00000000" w:rsidRPr="00000000" w14:paraId="0000009E">
      <w:pPr>
        <w:spacing w:line="240" w:lineRule="auto"/>
        <w:ind w:left="0" w:right="0" w:firstLine="0"/>
        <w:rPr>
          <w:b w:val="1"/>
          <w:sz w:val="20"/>
          <w:szCs w:val="20"/>
        </w:rPr>
      </w:pPr>
      <w:r w:rsidDel="00000000" w:rsidR="00000000" w:rsidRPr="00000000">
        <w:rPr>
          <w:rtl w:val="0"/>
        </w:rPr>
      </w:r>
    </w:p>
    <w:p w:rsidR="00000000" w:rsidDel="00000000" w:rsidP="00000000" w:rsidRDefault="00000000" w:rsidRPr="00000000" w14:paraId="0000009F">
      <w:pPr>
        <w:spacing w:line="240" w:lineRule="auto"/>
        <w:jc w:val="both"/>
        <w:rPr>
          <w:sz w:val="18"/>
          <w:szCs w:val="18"/>
        </w:rPr>
      </w:pPr>
      <w:r w:rsidDel="00000000" w:rsidR="00000000" w:rsidRPr="00000000">
        <w:rPr>
          <w:rtl w:val="0"/>
        </w:rPr>
      </w:r>
    </w:p>
    <w:p w:rsidR="00000000" w:rsidDel="00000000" w:rsidP="00000000" w:rsidRDefault="00000000" w:rsidRPr="00000000" w14:paraId="000000A0">
      <w:pPr>
        <w:spacing w:line="240" w:lineRule="auto"/>
        <w:ind w:left="720" w:firstLine="0"/>
        <w:jc w:val="both"/>
        <w:rPr>
          <w:sz w:val="18"/>
          <w:szCs w:val="18"/>
        </w:rPr>
      </w:pPr>
      <w:r w:rsidDel="00000000" w:rsidR="00000000" w:rsidRPr="00000000">
        <w:rPr>
          <w:sz w:val="18"/>
          <w:szCs w:val="18"/>
          <w:rtl w:val="0"/>
        </w:rPr>
        <w:t xml:space="preserve">         Fonte: Elaborado pelo autor (2022)</w:t>
      </w:r>
    </w:p>
    <w:p w:rsidR="00000000" w:rsidDel="00000000" w:rsidP="00000000" w:rsidRDefault="00000000" w:rsidRPr="00000000" w14:paraId="000000A1">
      <w:pPr>
        <w:spacing w:line="240" w:lineRule="auto"/>
        <w:ind w:left="0" w:right="0" w:firstLine="0"/>
        <w:rPr>
          <w:b w:val="1"/>
          <w:sz w:val="20"/>
          <w:szCs w:val="20"/>
        </w:rPr>
      </w:pPr>
      <w:r w:rsidDel="00000000" w:rsidR="00000000" w:rsidRPr="00000000">
        <w:rPr>
          <w:rtl w:val="0"/>
        </w:rPr>
      </w:r>
    </w:p>
    <w:p w:rsidR="00000000" w:rsidDel="00000000" w:rsidP="00000000" w:rsidRDefault="00000000" w:rsidRPr="00000000" w14:paraId="000000A2">
      <w:pPr>
        <w:spacing w:line="240" w:lineRule="auto"/>
        <w:ind w:left="720" w:right="0" w:firstLine="0"/>
        <w:rPr>
          <w:b w:val="1"/>
          <w:sz w:val="20"/>
          <w:szCs w:val="20"/>
        </w:rPr>
      </w:pPr>
      <w:r w:rsidDel="00000000" w:rsidR="00000000" w:rsidRPr="00000000">
        <w:rPr>
          <w:rtl w:val="0"/>
        </w:rPr>
      </w:r>
    </w:p>
    <w:p w:rsidR="00000000" w:rsidDel="00000000" w:rsidP="00000000" w:rsidRDefault="00000000" w:rsidRPr="00000000" w14:paraId="000000A3">
      <w:pPr>
        <w:spacing w:line="240" w:lineRule="auto"/>
        <w:ind w:left="720" w:right="0" w:firstLine="0"/>
        <w:rPr>
          <w:i w:val="0"/>
          <w:color w:val="c9211e"/>
          <w:sz w:val="24"/>
          <w:szCs w:val="24"/>
        </w:rPr>
      </w:pPr>
      <w:r w:rsidDel="00000000" w:rsidR="00000000" w:rsidRPr="00000000">
        <w:rPr>
          <w:b w:val="1"/>
          <w:sz w:val="20"/>
          <w:szCs w:val="20"/>
          <w:rtl w:val="0"/>
        </w:rPr>
        <w:t xml:space="preserve">      Gráfico 3 - Gênero</w:t>
        <w:tab/>
        <w:tab/>
        <w:tab/>
        <w:tab/>
      </w:r>
      <w:r w:rsidDel="00000000" w:rsidR="00000000" w:rsidRPr="00000000">
        <w:rPr>
          <w:rtl w:val="0"/>
        </w:rPr>
      </w:r>
    </w:p>
    <w:p w:rsidR="00000000" w:rsidDel="00000000" w:rsidP="00000000" w:rsidRDefault="00000000" w:rsidRPr="00000000" w14:paraId="000000A4">
      <w:pPr>
        <w:spacing w:line="240" w:lineRule="auto"/>
        <w:ind w:left="0" w:right="0" w:firstLine="709"/>
        <w:jc w:val="both"/>
        <w:rPr>
          <w:i w:val="0"/>
          <w:color w:val="c9211e"/>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666750</wp:posOffset>
            </wp:positionH>
            <wp:positionV relativeFrom="paragraph">
              <wp:posOffset>104775</wp:posOffset>
            </wp:positionV>
            <wp:extent cx="3981450" cy="2257425"/>
            <wp:effectExtent b="0" l="0" r="0" t="0"/>
            <wp:wrapSquare wrapText="bothSides" distB="0" distT="0" distL="0" distR="0"/>
            <wp:docPr id="7" name="image5.png"/>
            <a:graphic>
              <a:graphicData uri="http://schemas.openxmlformats.org/drawingml/2006/picture">
                <pic:pic>
                  <pic:nvPicPr>
                    <pic:cNvPr id="0" name="image5.png"/>
                    <pic:cNvPicPr preferRelativeResize="0"/>
                  </pic:nvPicPr>
                  <pic:blipFill>
                    <a:blip r:embed="rId14"/>
                    <a:srcRect b="0" l="0" r="0" t="10297"/>
                    <a:stretch>
                      <a:fillRect/>
                    </a:stretch>
                  </pic:blipFill>
                  <pic:spPr>
                    <a:xfrm>
                      <a:off x="0" y="0"/>
                      <a:ext cx="3981450" cy="2257425"/>
                    </a:xfrm>
                    <a:prstGeom prst="rect"/>
                    <a:ln/>
                  </pic:spPr>
                </pic:pic>
              </a:graphicData>
            </a:graphic>
          </wp:anchor>
        </w:drawing>
      </w:r>
    </w:p>
    <w:p w:rsidR="00000000" w:rsidDel="00000000" w:rsidP="00000000" w:rsidRDefault="00000000" w:rsidRPr="00000000" w14:paraId="000000A5">
      <w:pPr>
        <w:spacing w:line="240" w:lineRule="auto"/>
        <w:ind w:left="0" w:right="0" w:firstLine="709"/>
        <w:jc w:val="both"/>
        <w:rPr>
          <w:i w:val="0"/>
          <w:color w:val="c9211e"/>
          <w:sz w:val="24"/>
          <w:szCs w:val="24"/>
        </w:rPr>
      </w:pPr>
      <w:r w:rsidDel="00000000" w:rsidR="00000000" w:rsidRPr="00000000">
        <w:rPr>
          <w:rtl w:val="0"/>
        </w:rPr>
      </w:r>
    </w:p>
    <w:p w:rsidR="00000000" w:rsidDel="00000000" w:rsidP="00000000" w:rsidRDefault="00000000" w:rsidRPr="00000000" w14:paraId="000000A6">
      <w:pPr>
        <w:spacing w:line="240" w:lineRule="auto"/>
        <w:ind w:left="0" w:right="0" w:firstLine="709"/>
        <w:jc w:val="both"/>
        <w:rPr>
          <w:i w:val="0"/>
          <w:color w:val="c9211e"/>
          <w:sz w:val="24"/>
          <w:szCs w:val="24"/>
        </w:rPr>
      </w:pPr>
      <w:r w:rsidDel="00000000" w:rsidR="00000000" w:rsidRPr="00000000">
        <w:rPr>
          <w:rtl w:val="0"/>
        </w:rPr>
      </w:r>
    </w:p>
    <w:p w:rsidR="00000000" w:rsidDel="00000000" w:rsidP="00000000" w:rsidRDefault="00000000" w:rsidRPr="00000000" w14:paraId="000000A7">
      <w:pPr>
        <w:spacing w:line="240" w:lineRule="auto"/>
        <w:jc w:val="both"/>
        <w:rPr>
          <w:color w:val="c9211e"/>
          <w:sz w:val="24"/>
          <w:szCs w:val="24"/>
        </w:rPr>
      </w:pPr>
      <w:r w:rsidDel="00000000" w:rsidR="00000000" w:rsidRPr="00000000">
        <w:rPr>
          <w:rtl w:val="0"/>
        </w:rPr>
      </w:r>
    </w:p>
    <w:p w:rsidR="00000000" w:rsidDel="00000000" w:rsidP="00000000" w:rsidRDefault="00000000" w:rsidRPr="00000000" w14:paraId="000000A8">
      <w:pPr>
        <w:spacing w:line="240" w:lineRule="auto"/>
        <w:rPr>
          <w:sz w:val="20"/>
          <w:szCs w:val="20"/>
        </w:rPr>
      </w:pPr>
      <w:r w:rsidDel="00000000" w:rsidR="00000000" w:rsidRPr="00000000">
        <w:rPr>
          <w:sz w:val="20"/>
          <w:szCs w:val="20"/>
          <w:rtl w:val="0"/>
        </w:rPr>
        <w:tab/>
        <w:tab/>
      </w:r>
    </w:p>
    <w:p w:rsidR="00000000" w:rsidDel="00000000" w:rsidP="00000000" w:rsidRDefault="00000000" w:rsidRPr="00000000" w14:paraId="000000A9">
      <w:pPr>
        <w:spacing w:line="240" w:lineRule="auto"/>
        <w:rPr>
          <w:sz w:val="20"/>
          <w:szCs w:val="20"/>
        </w:rPr>
      </w:pPr>
      <w:r w:rsidDel="00000000" w:rsidR="00000000" w:rsidRPr="00000000">
        <w:rPr>
          <w:rtl w:val="0"/>
        </w:rPr>
      </w:r>
    </w:p>
    <w:p w:rsidR="00000000" w:rsidDel="00000000" w:rsidP="00000000" w:rsidRDefault="00000000" w:rsidRPr="00000000" w14:paraId="000000AA">
      <w:pPr>
        <w:spacing w:line="240" w:lineRule="auto"/>
        <w:rPr>
          <w:sz w:val="20"/>
          <w:szCs w:val="20"/>
        </w:rPr>
      </w:pPr>
      <w:r w:rsidDel="00000000" w:rsidR="00000000" w:rsidRPr="00000000">
        <w:rPr>
          <w:rtl w:val="0"/>
        </w:rPr>
      </w:r>
    </w:p>
    <w:p w:rsidR="00000000" w:rsidDel="00000000" w:rsidP="00000000" w:rsidRDefault="00000000" w:rsidRPr="00000000" w14:paraId="000000AB">
      <w:pPr>
        <w:spacing w:line="240" w:lineRule="auto"/>
        <w:rPr>
          <w:sz w:val="20"/>
          <w:szCs w:val="20"/>
        </w:rPr>
      </w:pPr>
      <w:r w:rsidDel="00000000" w:rsidR="00000000" w:rsidRPr="00000000">
        <w:rPr>
          <w:rtl w:val="0"/>
        </w:rPr>
      </w:r>
    </w:p>
    <w:p w:rsidR="00000000" w:rsidDel="00000000" w:rsidP="00000000" w:rsidRDefault="00000000" w:rsidRPr="00000000" w14:paraId="000000AC">
      <w:pPr>
        <w:spacing w:line="240" w:lineRule="auto"/>
        <w:rPr>
          <w:sz w:val="18"/>
          <w:szCs w:val="18"/>
        </w:rPr>
      </w:pPr>
      <w:r w:rsidDel="00000000" w:rsidR="00000000" w:rsidRPr="00000000">
        <w:rPr>
          <w:rtl w:val="0"/>
        </w:rPr>
      </w:r>
    </w:p>
    <w:p w:rsidR="00000000" w:rsidDel="00000000" w:rsidP="00000000" w:rsidRDefault="00000000" w:rsidRPr="00000000" w14:paraId="000000AD">
      <w:pPr>
        <w:spacing w:line="240" w:lineRule="auto"/>
        <w:rPr>
          <w:sz w:val="18"/>
          <w:szCs w:val="18"/>
        </w:rPr>
      </w:pPr>
      <w:r w:rsidDel="00000000" w:rsidR="00000000" w:rsidRPr="00000000">
        <w:rPr>
          <w:rtl w:val="0"/>
        </w:rPr>
      </w:r>
    </w:p>
    <w:p w:rsidR="00000000" w:rsidDel="00000000" w:rsidP="00000000" w:rsidRDefault="00000000" w:rsidRPr="00000000" w14:paraId="000000AE">
      <w:pPr>
        <w:spacing w:line="240" w:lineRule="auto"/>
        <w:rPr>
          <w:sz w:val="18"/>
          <w:szCs w:val="18"/>
        </w:rPr>
      </w:pPr>
      <w:r w:rsidDel="00000000" w:rsidR="00000000" w:rsidRPr="00000000">
        <w:rPr>
          <w:rtl w:val="0"/>
        </w:rPr>
      </w:r>
    </w:p>
    <w:p w:rsidR="00000000" w:rsidDel="00000000" w:rsidP="00000000" w:rsidRDefault="00000000" w:rsidRPr="00000000" w14:paraId="000000AF">
      <w:pPr>
        <w:spacing w:line="240" w:lineRule="auto"/>
        <w:rPr>
          <w:sz w:val="18"/>
          <w:szCs w:val="18"/>
        </w:rPr>
      </w:pPr>
      <w:r w:rsidDel="00000000" w:rsidR="00000000" w:rsidRPr="00000000">
        <w:rPr>
          <w:rtl w:val="0"/>
        </w:rPr>
      </w:r>
    </w:p>
    <w:p w:rsidR="00000000" w:rsidDel="00000000" w:rsidP="00000000" w:rsidRDefault="00000000" w:rsidRPr="00000000" w14:paraId="000000B0">
      <w:pPr>
        <w:spacing w:line="240" w:lineRule="auto"/>
        <w:rPr>
          <w:sz w:val="18"/>
          <w:szCs w:val="18"/>
        </w:rPr>
      </w:pPr>
      <w:r w:rsidDel="00000000" w:rsidR="00000000" w:rsidRPr="00000000">
        <w:rPr>
          <w:rtl w:val="0"/>
        </w:rPr>
      </w:r>
    </w:p>
    <w:p w:rsidR="00000000" w:rsidDel="00000000" w:rsidP="00000000" w:rsidRDefault="00000000" w:rsidRPr="00000000" w14:paraId="000000B1">
      <w:pPr>
        <w:spacing w:line="240" w:lineRule="auto"/>
        <w:rPr>
          <w:sz w:val="18"/>
          <w:szCs w:val="18"/>
        </w:rPr>
      </w:pPr>
      <w:r w:rsidDel="00000000" w:rsidR="00000000" w:rsidRPr="00000000">
        <w:rPr>
          <w:rtl w:val="0"/>
        </w:rPr>
      </w:r>
    </w:p>
    <w:p w:rsidR="00000000" w:rsidDel="00000000" w:rsidP="00000000" w:rsidRDefault="00000000" w:rsidRPr="00000000" w14:paraId="000000B2">
      <w:pPr>
        <w:spacing w:line="240" w:lineRule="auto"/>
        <w:rPr>
          <w:sz w:val="18"/>
          <w:szCs w:val="18"/>
        </w:rPr>
      </w:pPr>
      <w:r w:rsidDel="00000000" w:rsidR="00000000" w:rsidRPr="00000000">
        <w:rPr>
          <w:rtl w:val="0"/>
        </w:rPr>
      </w:r>
    </w:p>
    <w:p w:rsidR="00000000" w:rsidDel="00000000" w:rsidP="00000000" w:rsidRDefault="00000000" w:rsidRPr="00000000" w14:paraId="000000B3">
      <w:pPr>
        <w:spacing w:line="240" w:lineRule="auto"/>
        <w:rPr>
          <w:sz w:val="18"/>
          <w:szCs w:val="18"/>
        </w:rPr>
      </w:pPr>
      <w:r w:rsidDel="00000000" w:rsidR="00000000" w:rsidRPr="00000000">
        <w:rPr>
          <w:rtl w:val="0"/>
        </w:rPr>
      </w:r>
    </w:p>
    <w:p w:rsidR="00000000" w:rsidDel="00000000" w:rsidP="00000000" w:rsidRDefault="00000000" w:rsidRPr="00000000" w14:paraId="000000B4">
      <w:pPr>
        <w:spacing w:line="240" w:lineRule="auto"/>
        <w:rPr>
          <w:sz w:val="18"/>
          <w:szCs w:val="18"/>
        </w:rPr>
      </w:pPr>
      <w:r w:rsidDel="00000000" w:rsidR="00000000" w:rsidRPr="00000000">
        <w:rPr>
          <w:rtl w:val="0"/>
        </w:rPr>
      </w:r>
    </w:p>
    <w:p w:rsidR="00000000" w:rsidDel="00000000" w:rsidP="00000000" w:rsidRDefault="00000000" w:rsidRPr="00000000" w14:paraId="000000B5">
      <w:pPr>
        <w:spacing w:line="240" w:lineRule="auto"/>
        <w:ind w:left="720" w:firstLine="0"/>
        <w:rPr>
          <w:b w:val="1"/>
          <w:sz w:val="20"/>
          <w:szCs w:val="20"/>
        </w:rPr>
      </w:pPr>
      <w:r w:rsidDel="00000000" w:rsidR="00000000" w:rsidRPr="00000000">
        <w:rPr>
          <w:sz w:val="18"/>
          <w:szCs w:val="18"/>
          <w:rtl w:val="0"/>
        </w:rPr>
        <w:t xml:space="preserve">        Fonte: Elaborado pelo autor (2022)</w:t>
      </w:r>
      <w:r w:rsidDel="00000000" w:rsidR="00000000" w:rsidRPr="00000000">
        <w:rPr>
          <w:color w:val="c9211e"/>
          <w:sz w:val="18"/>
          <w:szCs w:val="18"/>
          <w:rtl w:val="0"/>
        </w:rPr>
        <w:t xml:space="preserve">                  </w:t>
      </w:r>
      <w:r w:rsidDel="00000000" w:rsidR="00000000" w:rsidRPr="00000000">
        <w:rPr>
          <w:b w:val="1"/>
          <w:sz w:val="20"/>
          <w:szCs w:val="20"/>
          <w:rtl w:val="0"/>
        </w:rPr>
        <w:t xml:space="preserve">   </w:t>
      </w:r>
    </w:p>
    <w:p w:rsidR="00000000" w:rsidDel="00000000" w:rsidP="00000000" w:rsidRDefault="00000000" w:rsidRPr="00000000" w14:paraId="000000B6">
      <w:pPr>
        <w:spacing w:line="240" w:lineRule="auto"/>
        <w:ind w:left="0" w:right="0" w:firstLine="0"/>
        <w:jc w:val="both"/>
        <w:rPr>
          <w:b w:val="1"/>
          <w:sz w:val="20"/>
          <w:szCs w:val="20"/>
        </w:rPr>
      </w:pPr>
      <w:r w:rsidDel="00000000" w:rsidR="00000000" w:rsidRPr="00000000">
        <w:rPr>
          <w:rtl w:val="0"/>
        </w:rPr>
      </w:r>
    </w:p>
    <w:p w:rsidR="00000000" w:rsidDel="00000000" w:rsidP="00000000" w:rsidRDefault="00000000" w:rsidRPr="00000000" w14:paraId="000000B7">
      <w:pPr>
        <w:spacing w:line="240" w:lineRule="auto"/>
        <w:ind w:left="720" w:firstLine="0"/>
        <w:rPr>
          <w:color w:val="c9211e"/>
          <w:sz w:val="20"/>
          <w:szCs w:val="20"/>
        </w:rPr>
      </w:pPr>
      <w:r w:rsidDel="00000000" w:rsidR="00000000" w:rsidRPr="00000000">
        <w:rPr>
          <w:b w:val="1"/>
          <w:sz w:val="20"/>
          <w:szCs w:val="20"/>
          <w:rtl w:val="0"/>
        </w:rPr>
        <w:t xml:space="preserve">       </w:t>
      </w:r>
      <w:r w:rsidDel="00000000" w:rsidR="00000000" w:rsidRPr="00000000">
        <w:rPr>
          <w:b w:val="1"/>
          <w:sz w:val="20"/>
          <w:szCs w:val="20"/>
          <w:rtl w:val="0"/>
        </w:rPr>
        <w:t xml:space="preserve">Gráfico - 4 Tempo de experiência na atividade</w:t>
      </w:r>
      <w:r w:rsidDel="00000000" w:rsidR="00000000" w:rsidRPr="00000000">
        <w:rPr>
          <w:rtl w:val="0"/>
        </w:rPr>
      </w:r>
    </w:p>
    <w:p w:rsidR="00000000" w:rsidDel="00000000" w:rsidP="00000000" w:rsidRDefault="00000000" w:rsidRPr="00000000" w14:paraId="000000B8">
      <w:pPr>
        <w:spacing w:line="240" w:lineRule="auto"/>
        <w:ind w:left="0" w:right="0" w:firstLine="0"/>
        <w:jc w:val="both"/>
        <w:rPr>
          <w:b w:val="1"/>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666750</wp:posOffset>
            </wp:positionH>
            <wp:positionV relativeFrom="paragraph">
              <wp:posOffset>38100</wp:posOffset>
            </wp:positionV>
            <wp:extent cx="3981450" cy="1914525"/>
            <wp:effectExtent b="0" l="0" r="0" t="0"/>
            <wp:wrapSquare wrapText="bothSides" distB="0" distT="0" distL="0" distR="0"/>
            <wp:docPr id="4" name="image13.png"/>
            <a:graphic>
              <a:graphicData uri="http://schemas.openxmlformats.org/drawingml/2006/picture">
                <pic:pic>
                  <pic:nvPicPr>
                    <pic:cNvPr id="0" name="image13.png"/>
                    <pic:cNvPicPr preferRelativeResize="0"/>
                  </pic:nvPicPr>
                  <pic:blipFill>
                    <a:blip r:embed="rId15"/>
                    <a:srcRect b="0" l="0" r="0" t="13743"/>
                    <a:stretch>
                      <a:fillRect/>
                    </a:stretch>
                  </pic:blipFill>
                  <pic:spPr>
                    <a:xfrm>
                      <a:off x="0" y="0"/>
                      <a:ext cx="3981450" cy="1914525"/>
                    </a:xfrm>
                    <a:prstGeom prst="rect"/>
                    <a:ln/>
                  </pic:spPr>
                </pic:pic>
              </a:graphicData>
            </a:graphic>
          </wp:anchor>
        </w:drawing>
      </w:r>
    </w:p>
    <w:p w:rsidR="00000000" w:rsidDel="00000000" w:rsidP="00000000" w:rsidRDefault="00000000" w:rsidRPr="00000000" w14:paraId="000000B9">
      <w:pPr>
        <w:spacing w:line="240" w:lineRule="auto"/>
        <w:ind w:left="0" w:right="0" w:firstLine="0"/>
        <w:jc w:val="both"/>
        <w:rPr>
          <w:b w:val="1"/>
          <w:sz w:val="20"/>
          <w:szCs w:val="20"/>
        </w:rPr>
      </w:pPr>
      <w:r w:rsidDel="00000000" w:rsidR="00000000" w:rsidRPr="00000000">
        <w:rPr>
          <w:rtl w:val="0"/>
        </w:rPr>
      </w:r>
    </w:p>
    <w:p w:rsidR="00000000" w:rsidDel="00000000" w:rsidP="00000000" w:rsidRDefault="00000000" w:rsidRPr="00000000" w14:paraId="000000BA">
      <w:pPr>
        <w:spacing w:line="240" w:lineRule="auto"/>
        <w:ind w:left="0" w:right="0" w:firstLine="0"/>
        <w:jc w:val="both"/>
        <w:rPr>
          <w:b w:val="1"/>
          <w:sz w:val="20"/>
          <w:szCs w:val="20"/>
        </w:rPr>
      </w:pPr>
      <w:r w:rsidDel="00000000" w:rsidR="00000000" w:rsidRPr="00000000">
        <w:rPr>
          <w:rtl w:val="0"/>
        </w:rPr>
      </w:r>
    </w:p>
    <w:p w:rsidR="00000000" w:rsidDel="00000000" w:rsidP="00000000" w:rsidRDefault="00000000" w:rsidRPr="00000000" w14:paraId="000000BB">
      <w:pPr>
        <w:spacing w:line="240" w:lineRule="auto"/>
        <w:ind w:left="0" w:right="0" w:firstLine="0"/>
        <w:jc w:val="both"/>
        <w:rPr>
          <w:b w:val="1"/>
          <w:sz w:val="20"/>
          <w:szCs w:val="20"/>
        </w:rPr>
      </w:pPr>
      <w:r w:rsidDel="00000000" w:rsidR="00000000" w:rsidRPr="00000000">
        <w:rPr>
          <w:rtl w:val="0"/>
        </w:rPr>
      </w:r>
    </w:p>
    <w:p w:rsidR="00000000" w:rsidDel="00000000" w:rsidP="00000000" w:rsidRDefault="00000000" w:rsidRPr="00000000" w14:paraId="000000BC">
      <w:pPr>
        <w:spacing w:line="240" w:lineRule="auto"/>
        <w:ind w:left="0" w:right="0" w:firstLine="0"/>
        <w:jc w:val="both"/>
        <w:rPr>
          <w:b w:val="1"/>
          <w:sz w:val="20"/>
          <w:szCs w:val="20"/>
        </w:rPr>
      </w:pPr>
      <w:r w:rsidDel="00000000" w:rsidR="00000000" w:rsidRPr="00000000">
        <w:rPr>
          <w:rtl w:val="0"/>
        </w:rPr>
      </w:r>
    </w:p>
    <w:p w:rsidR="00000000" w:rsidDel="00000000" w:rsidP="00000000" w:rsidRDefault="00000000" w:rsidRPr="00000000" w14:paraId="000000BD">
      <w:pPr>
        <w:spacing w:line="240" w:lineRule="auto"/>
        <w:ind w:left="0" w:right="0" w:firstLine="0"/>
        <w:jc w:val="both"/>
        <w:rPr>
          <w:b w:val="1"/>
          <w:sz w:val="20"/>
          <w:szCs w:val="20"/>
        </w:rPr>
      </w:pPr>
      <w:r w:rsidDel="00000000" w:rsidR="00000000" w:rsidRPr="00000000">
        <w:rPr>
          <w:rtl w:val="0"/>
        </w:rPr>
      </w:r>
    </w:p>
    <w:p w:rsidR="00000000" w:rsidDel="00000000" w:rsidP="00000000" w:rsidRDefault="00000000" w:rsidRPr="00000000" w14:paraId="000000BE">
      <w:pPr>
        <w:spacing w:line="240" w:lineRule="auto"/>
        <w:ind w:left="0" w:right="0" w:firstLine="0"/>
        <w:jc w:val="both"/>
        <w:rPr>
          <w:b w:val="1"/>
          <w:sz w:val="20"/>
          <w:szCs w:val="20"/>
        </w:rPr>
      </w:pPr>
      <w:r w:rsidDel="00000000" w:rsidR="00000000" w:rsidRPr="00000000">
        <w:rPr>
          <w:rtl w:val="0"/>
        </w:rPr>
      </w:r>
    </w:p>
    <w:p w:rsidR="00000000" w:rsidDel="00000000" w:rsidP="00000000" w:rsidRDefault="00000000" w:rsidRPr="00000000" w14:paraId="000000BF">
      <w:pPr>
        <w:spacing w:line="240" w:lineRule="auto"/>
        <w:ind w:left="0" w:right="0" w:firstLine="0"/>
        <w:jc w:val="both"/>
        <w:rPr>
          <w:b w:val="1"/>
          <w:sz w:val="20"/>
          <w:szCs w:val="20"/>
        </w:rPr>
      </w:pPr>
      <w:r w:rsidDel="00000000" w:rsidR="00000000" w:rsidRPr="00000000">
        <w:rPr>
          <w:rtl w:val="0"/>
        </w:rPr>
      </w:r>
    </w:p>
    <w:p w:rsidR="00000000" w:rsidDel="00000000" w:rsidP="00000000" w:rsidRDefault="00000000" w:rsidRPr="00000000" w14:paraId="000000C0">
      <w:pPr>
        <w:spacing w:line="240" w:lineRule="auto"/>
        <w:ind w:left="0" w:right="0" w:firstLine="0"/>
        <w:jc w:val="left"/>
        <w:rPr>
          <w:b w:val="1"/>
          <w:sz w:val="20"/>
          <w:szCs w:val="20"/>
        </w:rPr>
      </w:pPr>
      <w:r w:rsidDel="00000000" w:rsidR="00000000" w:rsidRPr="00000000">
        <w:rPr>
          <w:rtl w:val="0"/>
        </w:rPr>
      </w:r>
    </w:p>
    <w:p w:rsidR="00000000" w:rsidDel="00000000" w:rsidP="00000000" w:rsidRDefault="00000000" w:rsidRPr="00000000" w14:paraId="000000C1">
      <w:pPr>
        <w:spacing w:line="240" w:lineRule="auto"/>
        <w:ind w:left="1440" w:right="0" w:firstLine="720"/>
        <w:jc w:val="left"/>
        <w:rPr>
          <w:b w:val="1"/>
          <w:sz w:val="20"/>
          <w:szCs w:val="20"/>
        </w:rPr>
      </w:pPr>
      <w:r w:rsidDel="00000000" w:rsidR="00000000" w:rsidRPr="00000000">
        <w:rPr>
          <w:rtl w:val="0"/>
        </w:rPr>
      </w:r>
    </w:p>
    <w:p w:rsidR="00000000" w:rsidDel="00000000" w:rsidP="00000000" w:rsidRDefault="00000000" w:rsidRPr="00000000" w14:paraId="000000C2">
      <w:pPr>
        <w:spacing w:line="240" w:lineRule="auto"/>
        <w:rPr>
          <w:color w:val="c9211e"/>
          <w:sz w:val="18"/>
          <w:szCs w:val="18"/>
        </w:rPr>
      </w:pPr>
      <w:r w:rsidDel="00000000" w:rsidR="00000000" w:rsidRPr="00000000">
        <w:rPr>
          <w:color w:val="c9211e"/>
          <w:sz w:val="18"/>
          <w:szCs w:val="18"/>
          <w:rtl w:val="0"/>
        </w:rPr>
        <w:tab/>
      </w:r>
    </w:p>
    <w:p w:rsidR="00000000" w:rsidDel="00000000" w:rsidP="00000000" w:rsidRDefault="00000000" w:rsidRPr="00000000" w14:paraId="000000C3">
      <w:pPr>
        <w:spacing w:line="240" w:lineRule="auto"/>
        <w:rPr>
          <w:color w:val="c9211e"/>
          <w:sz w:val="18"/>
          <w:szCs w:val="18"/>
        </w:rPr>
      </w:pPr>
      <w:r w:rsidDel="00000000" w:rsidR="00000000" w:rsidRPr="00000000">
        <w:rPr>
          <w:rtl w:val="0"/>
        </w:rPr>
      </w:r>
    </w:p>
    <w:p w:rsidR="00000000" w:rsidDel="00000000" w:rsidP="00000000" w:rsidRDefault="00000000" w:rsidRPr="00000000" w14:paraId="000000C4">
      <w:pPr>
        <w:spacing w:line="240" w:lineRule="auto"/>
        <w:rPr>
          <w:color w:val="c9211e"/>
          <w:sz w:val="18"/>
          <w:szCs w:val="18"/>
        </w:rPr>
      </w:pPr>
      <w:r w:rsidDel="00000000" w:rsidR="00000000" w:rsidRPr="00000000">
        <w:rPr>
          <w:rtl w:val="0"/>
        </w:rPr>
      </w:r>
    </w:p>
    <w:p w:rsidR="00000000" w:rsidDel="00000000" w:rsidP="00000000" w:rsidRDefault="00000000" w:rsidRPr="00000000" w14:paraId="000000C5">
      <w:pPr>
        <w:spacing w:line="240" w:lineRule="auto"/>
        <w:rPr>
          <w:color w:val="c9211e"/>
          <w:sz w:val="18"/>
          <w:szCs w:val="18"/>
        </w:rPr>
      </w:pPr>
      <w:r w:rsidDel="00000000" w:rsidR="00000000" w:rsidRPr="00000000">
        <w:rPr>
          <w:rtl w:val="0"/>
        </w:rPr>
      </w:r>
    </w:p>
    <w:p w:rsidR="00000000" w:rsidDel="00000000" w:rsidP="00000000" w:rsidRDefault="00000000" w:rsidRPr="00000000" w14:paraId="000000C6">
      <w:pPr>
        <w:spacing w:line="240" w:lineRule="auto"/>
        <w:rPr>
          <w:sz w:val="18"/>
          <w:szCs w:val="18"/>
        </w:rPr>
      </w:pPr>
      <w:r w:rsidDel="00000000" w:rsidR="00000000" w:rsidRPr="00000000">
        <w:rPr>
          <w:color w:val="c9211e"/>
          <w:sz w:val="18"/>
          <w:szCs w:val="18"/>
          <w:rtl w:val="0"/>
        </w:rPr>
        <w:t xml:space="preserve"> </w:t>
        <w:tab/>
        <w:t xml:space="preserve">         </w:t>
      </w:r>
      <w:r w:rsidDel="00000000" w:rsidR="00000000" w:rsidRPr="00000000">
        <w:rPr>
          <w:sz w:val="18"/>
          <w:szCs w:val="18"/>
          <w:rtl w:val="0"/>
        </w:rPr>
        <w:t xml:space="preserve">Fonte: Elaborado pelo autor (2022)</w:t>
      </w:r>
    </w:p>
    <w:p w:rsidR="00000000" w:rsidDel="00000000" w:rsidP="00000000" w:rsidRDefault="00000000" w:rsidRPr="00000000" w14:paraId="000000C7">
      <w:pPr>
        <w:spacing w:line="240" w:lineRule="auto"/>
        <w:ind w:left="1440" w:right="0" w:firstLine="720"/>
        <w:jc w:val="left"/>
        <w:rPr>
          <w:b w:val="1"/>
          <w:sz w:val="20"/>
          <w:szCs w:val="20"/>
        </w:rPr>
      </w:pPr>
      <w:r w:rsidDel="00000000" w:rsidR="00000000" w:rsidRPr="00000000">
        <w:rPr>
          <w:rtl w:val="0"/>
        </w:rPr>
      </w:r>
    </w:p>
    <w:p w:rsidR="00000000" w:rsidDel="00000000" w:rsidP="00000000" w:rsidRDefault="00000000" w:rsidRPr="00000000" w14:paraId="000000C8">
      <w:pPr>
        <w:spacing w:line="240" w:lineRule="auto"/>
        <w:ind w:left="720" w:right="0" w:firstLine="0"/>
        <w:jc w:val="left"/>
        <w:rPr>
          <w:sz w:val="24"/>
          <w:szCs w:val="24"/>
        </w:rPr>
      </w:pPr>
      <w:r w:rsidDel="00000000" w:rsidR="00000000" w:rsidRPr="00000000">
        <w:rPr>
          <w:b w:val="1"/>
          <w:sz w:val="20"/>
          <w:szCs w:val="20"/>
          <w:rtl w:val="0"/>
        </w:rPr>
        <w:t xml:space="preserve">        Gráfico 5 - Idade dos respondentes</w:t>
        <w:tab/>
        <w:t xml:space="preserve">                   </w:t>
      </w:r>
      <w:r w:rsidDel="00000000" w:rsidR="00000000" w:rsidRPr="00000000">
        <w:rPr>
          <w:rtl w:val="0"/>
        </w:rPr>
      </w:r>
    </w:p>
    <w:p w:rsidR="00000000" w:rsidDel="00000000" w:rsidP="00000000" w:rsidRDefault="00000000" w:rsidRPr="00000000" w14:paraId="000000C9">
      <w:pPr>
        <w:spacing w:line="240" w:lineRule="auto"/>
        <w:jc w:val="both"/>
        <w:rPr>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763088</wp:posOffset>
            </wp:positionH>
            <wp:positionV relativeFrom="paragraph">
              <wp:posOffset>57150</wp:posOffset>
            </wp:positionV>
            <wp:extent cx="4010025" cy="2128892"/>
            <wp:effectExtent b="0" l="0" r="0" t="0"/>
            <wp:wrapSquare wrapText="bothSides" distB="0" distT="0" distL="0" distR="0"/>
            <wp:docPr id="15" name="image12.png"/>
            <a:graphic>
              <a:graphicData uri="http://schemas.openxmlformats.org/drawingml/2006/picture">
                <pic:pic>
                  <pic:nvPicPr>
                    <pic:cNvPr id="0" name="image12.png"/>
                    <pic:cNvPicPr preferRelativeResize="0"/>
                  </pic:nvPicPr>
                  <pic:blipFill>
                    <a:blip r:embed="rId16"/>
                    <a:srcRect b="3079" l="6115" r="0" t="7609"/>
                    <a:stretch>
                      <a:fillRect/>
                    </a:stretch>
                  </pic:blipFill>
                  <pic:spPr>
                    <a:xfrm>
                      <a:off x="0" y="0"/>
                      <a:ext cx="4010025" cy="2128892"/>
                    </a:xfrm>
                    <a:prstGeom prst="rect"/>
                    <a:ln/>
                  </pic:spPr>
                </pic:pic>
              </a:graphicData>
            </a:graphic>
          </wp:anchor>
        </w:drawing>
      </w:r>
    </w:p>
    <w:p w:rsidR="00000000" w:rsidDel="00000000" w:rsidP="00000000" w:rsidRDefault="00000000" w:rsidRPr="00000000" w14:paraId="000000CA">
      <w:pPr>
        <w:spacing w:line="240" w:lineRule="auto"/>
        <w:jc w:val="both"/>
        <w:rPr>
          <w:sz w:val="24"/>
          <w:szCs w:val="24"/>
        </w:rPr>
      </w:pPr>
      <w:r w:rsidDel="00000000" w:rsidR="00000000" w:rsidRPr="00000000">
        <w:rPr>
          <w:rtl w:val="0"/>
        </w:rPr>
      </w:r>
    </w:p>
    <w:p w:rsidR="00000000" w:rsidDel="00000000" w:rsidP="00000000" w:rsidRDefault="00000000" w:rsidRPr="00000000" w14:paraId="000000CB">
      <w:pPr>
        <w:spacing w:line="240" w:lineRule="auto"/>
        <w:jc w:val="both"/>
        <w:rPr>
          <w:sz w:val="24"/>
          <w:szCs w:val="24"/>
        </w:rPr>
      </w:pPr>
      <w:r w:rsidDel="00000000" w:rsidR="00000000" w:rsidRPr="00000000">
        <w:rPr>
          <w:rtl w:val="0"/>
        </w:rPr>
      </w:r>
    </w:p>
    <w:p w:rsidR="00000000" w:rsidDel="00000000" w:rsidP="00000000" w:rsidRDefault="00000000" w:rsidRPr="00000000" w14:paraId="000000CC">
      <w:pPr>
        <w:spacing w:line="240" w:lineRule="auto"/>
        <w:jc w:val="both"/>
        <w:rPr>
          <w:sz w:val="24"/>
          <w:szCs w:val="24"/>
        </w:rPr>
      </w:pPr>
      <w:r w:rsidDel="00000000" w:rsidR="00000000" w:rsidRPr="00000000">
        <w:rPr>
          <w:rtl w:val="0"/>
        </w:rPr>
      </w:r>
    </w:p>
    <w:p w:rsidR="00000000" w:rsidDel="00000000" w:rsidP="00000000" w:rsidRDefault="00000000" w:rsidRPr="00000000" w14:paraId="000000CD">
      <w:pPr>
        <w:spacing w:line="240" w:lineRule="auto"/>
        <w:ind w:left="0" w:firstLine="0"/>
        <w:jc w:val="both"/>
        <w:rPr>
          <w:sz w:val="18"/>
          <w:szCs w:val="18"/>
        </w:rPr>
      </w:pPr>
      <w:r w:rsidDel="00000000" w:rsidR="00000000" w:rsidRPr="00000000">
        <w:rPr>
          <w:sz w:val="18"/>
          <w:szCs w:val="18"/>
          <w:rtl w:val="0"/>
        </w:rPr>
        <w:t xml:space="preserve">              </w:t>
      </w:r>
    </w:p>
    <w:p w:rsidR="00000000" w:rsidDel="00000000" w:rsidP="00000000" w:rsidRDefault="00000000" w:rsidRPr="00000000" w14:paraId="000000CE">
      <w:pPr>
        <w:spacing w:line="240" w:lineRule="auto"/>
        <w:ind w:left="0" w:firstLine="0"/>
        <w:jc w:val="both"/>
        <w:rPr>
          <w:sz w:val="18"/>
          <w:szCs w:val="18"/>
        </w:rPr>
      </w:pPr>
      <w:r w:rsidDel="00000000" w:rsidR="00000000" w:rsidRPr="00000000">
        <w:rPr>
          <w:rtl w:val="0"/>
        </w:rPr>
      </w:r>
    </w:p>
    <w:p w:rsidR="00000000" w:rsidDel="00000000" w:rsidP="00000000" w:rsidRDefault="00000000" w:rsidRPr="00000000" w14:paraId="000000CF">
      <w:pPr>
        <w:spacing w:line="240" w:lineRule="auto"/>
        <w:ind w:left="0" w:firstLine="720"/>
        <w:jc w:val="both"/>
        <w:rPr>
          <w:sz w:val="18"/>
          <w:szCs w:val="18"/>
        </w:rPr>
      </w:pPr>
      <w:r w:rsidDel="00000000" w:rsidR="00000000" w:rsidRPr="00000000">
        <w:rPr>
          <w:sz w:val="18"/>
          <w:szCs w:val="18"/>
          <w:rtl w:val="0"/>
        </w:rPr>
        <w:t xml:space="preserve">   </w:t>
        <w:tab/>
        <w:t xml:space="preserve">       </w:t>
      </w:r>
    </w:p>
    <w:p w:rsidR="00000000" w:rsidDel="00000000" w:rsidP="00000000" w:rsidRDefault="00000000" w:rsidRPr="00000000" w14:paraId="000000D0">
      <w:pPr>
        <w:spacing w:line="240" w:lineRule="auto"/>
        <w:ind w:left="0" w:firstLine="720"/>
        <w:jc w:val="both"/>
        <w:rPr>
          <w:sz w:val="18"/>
          <w:szCs w:val="18"/>
        </w:rPr>
      </w:pPr>
      <w:r w:rsidDel="00000000" w:rsidR="00000000" w:rsidRPr="00000000">
        <w:rPr>
          <w:rtl w:val="0"/>
        </w:rPr>
      </w:r>
    </w:p>
    <w:p w:rsidR="00000000" w:rsidDel="00000000" w:rsidP="00000000" w:rsidRDefault="00000000" w:rsidRPr="00000000" w14:paraId="000000D1">
      <w:pPr>
        <w:spacing w:line="240" w:lineRule="auto"/>
        <w:ind w:left="0" w:firstLine="720"/>
        <w:jc w:val="both"/>
        <w:rPr>
          <w:sz w:val="18"/>
          <w:szCs w:val="18"/>
        </w:rPr>
      </w:pPr>
      <w:r w:rsidDel="00000000" w:rsidR="00000000" w:rsidRPr="00000000">
        <w:rPr>
          <w:rtl w:val="0"/>
        </w:rPr>
      </w:r>
    </w:p>
    <w:p w:rsidR="00000000" w:rsidDel="00000000" w:rsidP="00000000" w:rsidRDefault="00000000" w:rsidRPr="00000000" w14:paraId="000000D2">
      <w:pPr>
        <w:spacing w:line="240" w:lineRule="auto"/>
        <w:ind w:left="0" w:firstLine="720"/>
        <w:jc w:val="both"/>
        <w:rPr>
          <w:sz w:val="18"/>
          <w:szCs w:val="18"/>
        </w:rPr>
      </w:pPr>
      <w:r w:rsidDel="00000000" w:rsidR="00000000" w:rsidRPr="00000000">
        <w:rPr>
          <w:rtl w:val="0"/>
        </w:rPr>
      </w:r>
    </w:p>
    <w:p w:rsidR="00000000" w:rsidDel="00000000" w:rsidP="00000000" w:rsidRDefault="00000000" w:rsidRPr="00000000" w14:paraId="000000D3">
      <w:pPr>
        <w:spacing w:line="240" w:lineRule="auto"/>
        <w:ind w:left="0" w:firstLine="720"/>
        <w:jc w:val="both"/>
        <w:rPr>
          <w:sz w:val="18"/>
          <w:szCs w:val="18"/>
        </w:rPr>
      </w:pPr>
      <w:r w:rsidDel="00000000" w:rsidR="00000000" w:rsidRPr="00000000">
        <w:rPr>
          <w:rtl w:val="0"/>
        </w:rPr>
      </w:r>
    </w:p>
    <w:p w:rsidR="00000000" w:rsidDel="00000000" w:rsidP="00000000" w:rsidRDefault="00000000" w:rsidRPr="00000000" w14:paraId="000000D4">
      <w:pPr>
        <w:spacing w:line="240" w:lineRule="auto"/>
        <w:ind w:left="0" w:firstLine="720"/>
        <w:jc w:val="both"/>
        <w:rPr>
          <w:sz w:val="18"/>
          <w:szCs w:val="18"/>
        </w:rPr>
      </w:pPr>
      <w:r w:rsidDel="00000000" w:rsidR="00000000" w:rsidRPr="00000000">
        <w:rPr>
          <w:rtl w:val="0"/>
        </w:rPr>
      </w:r>
    </w:p>
    <w:p w:rsidR="00000000" w:rsidDel="00000000" w:rsidP="00000000" w:rsidRDefault="00000000" w:rsidRPr="00000000" w14:paraId="000000D5">
      <w:pPr>
        <w:spacing w:line="240" w:lineRule="auto"/>
        <w:ind w:left="0" w:firstLine="720"/>
        <w:jc w:val="both"/>
        <w:rPr>
          <w:sz w:val="18"/>
          <w:szCs w:val="18"/>
        </w:rPr>
      </w:pPr>
      <w:r w:rsidDel="00000000" w:rsidR="00000000" w:rsidRPr="00000000">
        <w:rPr>
          <w:rtl w:val="0"/>
        </w:rPr>
      </w:r>
    </w:p>
    <w:p w:rsidR="00000000" w:rsidDel="00000000" w:rsidP="00000000" w:rsidRDefault="00000000" w:rsidRPr="00000000" w14:paraId="000000D6">
      <w:pPr>
        <w:spacing w:line="240" w:lineRule="auto"/>
        <w:ind w:left="0" w:firstLine="720"/>
        <w:jc w:val="both"/>
        <w:rPr>
          <w:sz w:val="18"/>
          <w:szCs w:val="18"/>
        </w:rPr>
      </w:pPr>
      <w:r w:rsidDel="00000000" w:rsidR="00000000" w:rsidRPr="00000000">
        <w:rPr>
          <w:rtl w:val="0"/>
        </w:rPr>
      </w:r>
    </w:p>
    <w:p w:rsidR="00000000" w:rsidDel="00000000" w:rsidP="00000000" w:rsidRDefault="00000000" w:rsidRPr="00000000" w14:paraId="000000D7">
      <w:pPr>
        <w:spacing w:line="240" w:lineRule="auto"/>
        <w:ind w:left="0" w:firstLine="0"/>
        <w:jc w:val="both"/>
        <w:rPr>
          <w:sz w:val="18"/>
          <w:szCs w:val="18"/>
        </w:rPr>
      </w:pPr>
      <w:r w:rsidDel="00000000" w:rsidR="00000000" w:rsidRPr="00000000">
        <w:rPr>
          <w:rtl w:val="0"/>
        </w:rPr>
      </w:r>
    </w:p>
    <w:p w:rsidR="00000000" w:rsidDel="00000000" w:rsidP="00000000" w:rsidRDefault="00000000" w:rsidRPr="00000000" w14:paraId="000000D8">
      <w:pPr>
        <w:spacing w:line="240" w:lineRule="auto"/>
        <w:ind w:left="0" w:firstLine="720"/>
        <w:jc w:val="both"/>
        <w:rPr>
          <w:sz w:val="18"/>
          <w:szCs w:val="18"/>
        </w:rPr>
      </w:pPr>
      <w:r w:rsidDel="00000000" w:rsidR="00000000" w:rsidRPr="00000000">
        <w:rPr>
          <w:rtl w:val="0"/>
        </w:rPr>
      </w:r>
    </w:p>
    <w:p w:rsidR="00000000" w:rsidDel="00000000" w:rsidP="00000000" w:rsidRDefault="00000000" w:rsidRPr="00000000" w14:paraId="000000D9">
      <w:pPr>
        <w:spacing w:line="240" w:lineRule="auto"/>
        <w:ind w:left="720" w:firstLine="720"/>
        <w:jc w:val="both"/>
        <w:rPr>
          <w:sz w:val="18"/>
          <w:szCs w:val="18"/>
        </w:rPr>
      </w:pPr>
      <w:r w:rsidDel="00000000" w:rsidR="00000000" w:rsidRPr="00000000">
        <w:rPr>
          <w:sz w:val="18"/>
          <w:szCs w:val="18"/>
          <w:rtl w:val="0"/>
        </w:rPr>
        <w:t xml:space="preserve">Fonte:Elaborado pelo autor (2022) </w:t>
        <w:tab/>
        <w:tab/>
        <w:t xml:space="preserve">                       </w:t>
      </w:r>
    </w:p>
    <w:p w:rsidR="00000000" w:rsidDel="00000000" w:rsidP="00000000" w:rsidRDefault="00000000" w:rsidRPr="00000000" w14:paraId="000000DA">
      <w:pPr>
        <w:spacing w:line="240" w:lineRule="auto"/>
        <w:ind w:left="0" w:firstLine="0"/>
        <w:jc w:val="both"/>
        <w:rPr>
          <w:b w:val="1"/>
          <w:sz w:val="24"/>
          <w:szCs w:val="24"/>
        </w:rPr>
      </w:pPr>
      <w:r w:rsidDel="00000000" w:rsidR="00000000" w:rsidRPr="00000000">
        <w:rPr>
          <w:rtl w:val="0"/>
        </w:rPr>
      </w:r>
    </w:p>
    <w:p w:rsidR="00000000" w:rsidDel="00000000" w:rsidP="00000000" w:rsidRDefault="00000000" w:rsidRPr="00000000" w14:paraId="000000DB">
      <w:pPr>
        <w:spacing w:line="240" w:lineRule="auto"/>
        <w:ind w:left="720" w:firstLine="720"/>
        <w:jc w:val="left"/>
        <w:rPr>
          <w:b w:val="1"/>
          <w:sz w:val="20"/>
          <w:szCs w:val="20"/>
        </w:rPr>
      </w:pPr>
      <w:r w:rsidDel="00000000" w:rsidR="00000000" w:rsidRPr="00000000">
        <w:rPr>
          <w:rtl w:val="0"/>
        </w:rPr>
      </w:r>
    </w:p>
    <w:p w:rsidR="00000000" w:rsidDel="00000000" w:rsidP="00000000" w:rsidRDefault="00000000" w:rsidRPr="00000000" w14:paraId="000000DC">
      <w:pPr>
        <w:spacing w:line="240" w:lineRule="auto"/>
        <w:ind w:left="720" w:firstLine="720"/>
        <w:jc w:val="left"/>
        <w:rPr>
          <w:b w:val="1"/>
          <w:sz w:val="20"/>
          <w:szCs w:val="20"/>
        </w:rPr>
      </w:pPr>
      <w:r w:rsidDel="00000000" w:rsidR="00000000" w:rsidRPr="00000000">
        <w:rPr>
          <w:rtl w:val="0"/>
        </w:rPr>
      </w:r>
    </w:p>
    <w:p w:rsidR="00000000" w:rsidDel="00000000" w:rsidP="00000000" w:rsidRDefault="00000000" w:rsidRPr="00000000" w14:paraId="000000DD">
      <w:pPr>
        <w:spacing w:line="240" w:lineRule="auto"/>
        <w:ind w:left="720" w:firstLine="720"/>
        <w:jc w:val="left"/>
        <w:rPr>
          <w:b w:val="1"/>
          <w:sz w:val="20"/>
          <w:szCs w:val="20"/>
        </w:rPr>
      </w:pPr>
      <w:r w:rsidDel="00000000" w:rsidR="00000000" w:rsidRPr="00000000">
        <w:rPr>
          <w:rtl w:val="0"/>
        </w:rPr>
      </w:r>
    </w:p>
    <w:p w:rsidR="00000000" w:rsidDel="00000000" w:rsidP="00000000" w:rsidRDefault="00000000" w:rsidRPr="00000000" w14:paraId="000000DE">
      <w:pPr>
        <w:spacing w:line="240" w:lineRule="auto"/>
        <w:ind w:left="720" w:firstLine="720"/>
        <w:jc w:val="left"/>
        <w:rPr>
          <w:b w:val="1"/>
          <w:sz w:val="20"/>
          <w:szCs w:val="20"/>
        </w:rPr>
      </w:pPr>
      <w:r w:rsidDel="00000000" w:rsidR="00000000" w:rsidRPr="00000000">
        <w:rPr>
          <w:rtl w:val="0"/>
        </w:rPr>
      </w:r>
    </w:p>
    <w:p w:rsidR="00000000" w:rsidDel="00000000" w:rsidP="00000000" w:rsidRDefault="00000000" w:rsidRPr="00000000" w14:paraId="000000DF">
      <w:pPr>
        <w:spacing w:line="240" w:lineRule="auto"/>
        <w:ind w:left="720" w:firstLine="720"/>
        <w:jc w:val="left"/>
        <w:rPr>
          <w:b w:val="1"/>
          <w:sz w:val="20"/>
          <w:szCs w:val="20"/>
        </w:rPr>
      </w:pPr>
      <w:r w:rsidDel="00000000" w:rsidR="00000000" w:rsidRPr="00000000">
        <w:rPr>
          <w:rtl w:val="0"/>
        </w:rPr>
      </w:r>
    </w:p>
    <w:p w:rsidR="00000000" w:rsidDel="00000000" w:rsidP="00000000" w:rsidRDefault="00000000" w:rsidRPr="00000000" w14:paraId="000000E0">
      <w:pPr>
        <w:spacing w:line="240" w:lineRule="auto"/>
        <w:ind w:left="720" w:firstLine="0"/>
        <w:jc w:val="left"/>
        <w:rPr>
          <w:sz w:val="24"/>
          <w:szCs w:val="24"/>
        </w:rPr>
      </w:pPr>
      <w:r w:rsidDel="00000000" w:rsidR="00000000" w:rsidRPr="00000000">
        <w:rPr>
          <w:b w:val="1"/>
          <w:sz w:val="20"/>
          <w:szCs w:val="20"/>
          <w:rtl w:val="0"/>
        </w:rPr>
        <w:t xml:space="preserve">         Gráfico 6 - Posto ou </w:t>
      </w:r>
      <w:r w:rsidDel="00000000" w:rsidR="00000000" w:rsidRPr="00000000">
        <w:rPr>
          <w:b w:val="1"/>
          <w:sz w:val="20"/>
          <w:szCs w:val="20"/>
          <w:rtl w:val="0"/>
        </w:rPr>
        <w:t xml:space="preserve">graduação</w:t>
      </w:r>
      <w:r w:rsidDel="00000000" w:rsidR="00000000" w:rsidRPr="00000000">
        <w:rPr>
          <w:rtl w:val="0"/>
        </w:rPr>
      </w:r>
    </w:p>
    <w:p w:rsidR="00000000" w:rsidDel="00000000" w:rsidP="00000000" w:rsidRDefault="00000000" w:rsidRPr="00000000" w14:paraId="000000E1">
      <w:pPr>
        <w:spacing w:line="240" w:lineRule="auto"/>
        <w:ind w:left="0" w:firstLine="0"/>
        <w:jc w:val="both"/>
        <w:rPr>
          <w:b w:val="1"/>
          <w:sz w:val="24"/>
          <w:szCs w:val="24"/>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762000</wp:posOffset>
            </wp:positionH>
            <wp:positionV relativeFrom="paragraph">
              <wp:posOffset>85725</wp:posOffset>
            </wp:positionV>
            <wp:extent cx="4124325" cy="2095500"/>
            <wp:effectExtent b="0" l="0" r="0" t="0"/>
            <wp:wrapSquare wrapText="bothSides" distB="57150" distT="57150" distL="57150" distR="57150"/>
            <wp:docPr id="5" name="image17.png"/>
            <a:graphic>
              <a:graphicData uri="http://schemas.openxmlformats.org/drawingml/2006/picture">
                <pic:pic>
                  <pic:nvPicPr>
                    <pic:cNvPr id="0" name="image17.png"/>
                    <pic:cNvPicPr preferRelativeResize="0"/>
                  </pic:nvPicPr>
                  <pic:blipFill>
                    <a:blip r:embed="rId17"/>
                    <a:srcRect b="0" l="0" r="0" t="0"/>
                    <a:stretch>
                      <a:fillRect/>
                    </a:stretch>
                  </pic:blipFill>
                  <pic:spPr>
                    <a:xfrm>
                      <a:off x="0" y="0"/>
                      <a:ext cx="4124325" cy="2095500"/>
                    </a:xfrm>
                    <a:prstGeom prst="rect"/>
                    <a:ln/>
                  </pic:spPr>
                </pic:pic>
              </a:graphicData>
            </a:graphic>
          </wp:anchor>
        </w:drawing>
      </w:r>
    </w:p>
    <w:p w:rsidR="00000000" w:rsidDel="00000000" w:rsidP="00000000" w:rsidRDefault="00000000" w:rsidRPr="00000000" w14:paraId="000000E2">
      <w:pPr>
        <w:spacing w:line="240" w:lineRule="auto"/>
        <w:ind w:left="0" w:firstLine="0"/>
        <w:jc w:val="both"/>
        <w:rPr>
          <w:b w:val="1"/>
          <w:sz w:val="24"/>
          <w:szCs w:val="24"/>
        </w:rPr>
      </w:pPr>
      <w:r w:rsidDel="00000000" w:rsidR="00000000" w:rsidRPr="00000000">
        <w:rPr>
          <w:rtl w:val="0"/>
        </w:rPr>
      </w:r>
    </w:p>
    <w:p w:rsidR="00000000" w:rsidDel="00000000" w:rsidP="00000000" w:rsidRDefault="00000000" w:rsidRPr="00000000" w14:paraId="000000E3">
      <w:pPr>
        <w:spacing w:line="240" w:lineRule="auto"/>
        <w:ind w:left="0" w:firstLine="0"/>
        <w:jc w:val="both"/>
        <w:rPr>
          <w:b w:val="1"/>
          <w:sz w:val="24"/>
          <w:szCs w:val="24"/>
        </w:rPr>
      </w:pPr>
      <w:r w:rsidDel="00000000" w:rsidR="00000000" w:rsidRPr="00000000">
        <w:rPr>
          <w:rtl w:val="0"/>
        </w:rPr>
      </w:r>
    </w:p>
    <w:p w:rsidR="00000000" w:rsidDel="00000000" w:rsidP="00000000" w:rsidRDefault="00000000" w:rsidRPr="00000000" w14:paraId="000000E4">
      <w:pPr>
        <w:spacing w:line="240" w:lineRule="auto"/>
        <w:ind w:left="0" w:firstLine="0"/>
        <w:jc w:val="both"/>
        <w:rPr>
          <w:b w:val="1"/>
          <w:sz w:val="24"/>
          <w:szCs w:val="24"/>
        </w:rPr>
      </w:pPr>
      <w:r w:rsidDel="00000000" w:rsidR="00000000" w:rsidRPr="00000000">
        <w:rPr>
          <w:rtl w:val="0"/>
        </w:rPr>
      </w:r>
    </w:p>
    <w:p w:rsidR="00000000" w:rsidDel="00000000" w:rsidP="00000000" w:rsidRDefault="00000000" w:rsidRPr="00000000" w14:paraId="000000E5">
      <w:pPr>
        <w:spacing w:line="240" w:lineRule="auto"/>
        <w:ind w:left="0" w:firstLine="0"/>
        <w:jc w:val="both"/>
        <w:rPr>
          <w:b w:val="1"/>
          <w:sz w:val="24"/>
          <w:szCs w:val="24"/>
        </w:rPr>
      </w:pPr>
      <w:r w:rsidDel="00000000" w:rsidR="00000000" w:rsidRPr="00000000">
        <w:rPr>
          <w:rtl w:val="0"/>
        </w:rPr>
      </w:r>
    </w:p>
    <w:p w:rsidR="00000000" w:rsidDel="00000000" w:rsidP="00000000" w:rsidRDefault="00000000" w:rsidRPr="00000000" w14:paraId="000000E6">
      <w:pPr>
        <w:spacing w:line="240" w:lineRule="auto"/>
        <w:ind w:left="0" w:firstLine="0"/>
        <w:jc w:val="both"/>
        <w:rPr>
          <w:b w:val="1"/>
          <w:sz w:val="24"/>
          <w:szCs w:val="24"/>
        </w:rPr>
      </w:pPr>
      <w:r w:rsidDel="00000000" w:rsidR="00000000" w:rsidRPr="00000000">
        <w:rPr>
          <w:rtl w:val="0"/>
        </w:rPr>
      </w:r>
    </w:p>
    <w:p w:rsidR="00000000" w:rsidDel="00000000" w:rsidP="00000000" w:rsidRDefault="00000000" w:rsidRPr="00000000" w14:paraId="000000E7">
      <w:pPr>
        <w:spacing w:line="240" w:lineRule="auto"/>
        <w:ind w:left="0" w:firstLine="0"/>
        <w:jc w:val="both"/>
        <w:rPr>
          <w:b w:val="1"/>
          <w:sz w:val="24"/>
          <w:szCs w:val="24"/>
        </w:rPr>
      </w:pPr>
      <w:r w:rsidDel="00000000" w:rsidR="00000000" w:rsidRPr="00000000">
        <w:rPr>
          <w:rtl w:val="0"/>
        </w:rPr>
      </w:r>
    </w:p>
    <w:p w:rsidR="00000000" w:rsidDel="00000000" w:rsidP="00000000" w:rsidRDefault="00000000" w:rsidRPr="00000000" w14:paraId="000000E8">
      <w:pPr>
        <w:spacing w:line="240" w:lineRule="auto"/>
        <w:ind w:left="0" w:firstLine="0"/>
        <w:jc w:val="both"/>
        <w:rPr>
          <w:b w:val="1"/>
          <w:sz w:val="24"/>
          <w:szCs w:val="24"/>
        </w:rPr>
      </w:pPr>
      <w:r w:rsidDel="00000000" w:rsidR="00000000" w:rsidRPr="00000000">
        <w:rPr>
          <w:rtl w:val="0"/>
        </w:rPr>
      </w:r>
    </w:p>
    <w:p w:rsidR="00000000" w:rsidDel="00000000" w:rsidP="00000000" w:rsidRDefault="00000000" w:rsidRPr="00000000" w14:paraId="000000E9">
      <w:pPr>
        <w:spacing w:line="240" w:lineRule="auto"/>
        <w:ind w:left="0" w:firstLine="0"/>
        <w:jc w:val="both"/>
        <w:rPr>
          <w:b w:val="1"/>
          <w:sz w:val="24"/>
          <w:szCs w:val="24"/>
        </w:rPr>
      </w:pPr>
      <w:r w:rsidDel="00000000" w:rsidR="00000000" w:rsidRPr="00000000">
        <w:rPr>
          <w:rtl w:val="0"/>
        </w:rPr>
      </w:r>
    </w:p>
    <w:p w:rsidR="00000000" w:rsidDel="00000000" w:rsidP="00000000" w:rsidRDefault="00000000" w:rsidRPr="00000000" w14:paraId="000000EA">
      <w:pPr>
        <w:spacing w:line="240" w:lineRule="auto"/>
        <w:ind w:left="0" w:firstLine="0"/>
        <w:jc w:val="both"/>
        <w:rPr>
          <w:b w:val="1"/>
          <w:sz w:val="24"/>
          <w:szCs w:val="24"/>
        </w:rPr>
      </w:pPr>
      <w:r w:rsidDel="00000000" w:rsidR="00000000" w:rsidRPr="00000000">
        <w:rPr>
          <w:rtl w:val="0"/>
        </w:rPr>
      </w:r>
    </w:p>
    <w:p w:rsidR="00000000" w:rsidDel="00000000" w:rsidP="00000000" w:rsidRDefault="00000000" w:rsidRPr="00000000" w14:paraId="000000EB">
      <w:pPr>
        <w:spacing w:line="240" w:lineRule="auto"/>
        <w:ind w:left="0" w:firstLine="0"/>
        <w:jc w:val="both"/>
        <w:rPr>
          <w:b w:val="1"/>
          <w:sz w:val="24"/>
          <w:szCs w:val="24"/>
        </w:rPr>
      </w:pPr>
      <w:r w:rsidDel="00000000" w:rsidR="00000000" w:rsidRPr="00000000">
        <w:rPr>
          <w:rtl w:val="0"/>
        </w:rPr>
      </w:r>
    </w:p>
    <w:p w:rsidR="00000000" w:rsidDel="00000000" w:rsidP="00000000" w:rsidRDefault="00000000" w:rsidRPr="00000000" w14:paraId="000000EC">
      <w:pPr>
        <w:spacing w:line="240" w:lineRule="auto"/>
        <w:ind w:left="0" w:firstLine="0"/>
        <w:jc w:val="both"/>
        <w:rPr>
          <w:b w:val="1"/>
          <w:sz w:val="24"/>
          <w:szCs w:val="24"/>
        </w:rPr>
      </w:pPr>
      <w:r w:rsidDel="00000000" w:rsidR="00000000" w:rsidRPr="00000000">
        <w:rPr>
          <w:rtl w:val="0"/>
        </w:rPr>
      </w:r>
    </w:p>
    <w:p w:rsidR="00000000" w:rsidDel="00000000" w:rsidP="00000000" w:rsidRDefault="00000000" w:rsidRPr="00000000" w14:paraId="000000ED">
      <w:pPr>
        <w:spacing w:line="240" w:lineRule="auto"/>
        <w:ind w:left="0" w:firstLine="0"/>
        <w:jc w:val="both"/>
        <w:rPr>
          <w:b w:val="1"/>
          <w:sz w:val="24"/>
          <w:szCs w:val="24"/>
        </w:rPr>
      </w:pPr>
      <w:r w:rsidDel="00000000" w:rsidR="00000000" w:rsidRPr="00000000">
        <w:rPr>
          <w:rtl w:val="0"/>
        </w:rPr>
      </w:r>
    </w:p>
    <w:p w:rsidR="00000000" w:rsidDel="00000000" w:rsidP="00000000" w:rsidRDefault="00000000" w:rsidRPr="00000000" w14:paraId="000000EE">
      <w:pPr>
        <w:spacing w:line="240" w:lineRule="auto"/>
        <w:ind w:firstLine="720"/>
        <w:jc w:val="both"/>
        <w:rPr>
          <w:b w:val="1"/>
          <w:sz w:val="24"/>
          <w:szCs w:val="24"/>
        </w:rPr>
      </w:pPr>
      <w:r w:rsidDel="00000000" w:rsidR="00000000" w:rsidRPr="00000000">
        <w:rPr>
          <w:sz w:val="18"/>
          <w:szCs w:val="18"/>
          <w:rtl w:val="0"/>
        </w:rPr>
        <w:t xml:space="preserve">            Elaborado pelo autor (2022)  </w:t>
      </w:r>
      <w:r w:rsidDel="00000000" w:rsidR="00000000" w:rsidRPr="00000000">
        <w:rPr>
          <w:rtl w:val="0"/>
        </w:rPr>
      </w:r>
    </w:p>
    <w:p w:rsidR="00000000" w:rsidDel="00000000" w:rsidP="00000000" w:rsidRDefault="00000000" w:rsidRPr="00000000" w14:paraId="000000EF">
      <w:pPr>
        <w:spacing w:line="240" w:lineRule="auto"/>
        <w:ind w:left="0" w:firstLine="0"/>
        <w:jc w:val="both"/>
        <w:rPr>
          <w:b w:val="1"/>
          <w:sz w:val="24"/>
          <w:szCs w:val="24"/>
        </w:rPr>
      </w:pPr>
      <w:r w:rsidDel="00000000" w:rsidR="00000000" w:rsidRPr="00000000">
        <w:rPr>
          <w:rtl w:val="0"/>
        </w:rPr>
      </w:r>
    </w:p>
    <w:p w:rsidR="00000000" w:rsidDel="00000000" w:rsidP="00000000" w:rsidRDefault="00000000" w:rsidRPr="00000000" w14:paraId="000000F0">
      <w:pPr>
        <w:spacing w:line="240" w:lineRule="auto"/>
        <w:ind w:left="0" w:firstLine="0"/>
        <w:jc w:val="both"/>
        <w:rPr>
          <w:i w:val="0"/>
          <w:color w:val="000000"/>
          <w:sz w:val="24"/>
          <w:szCs w:val="24"/>
        </w:rPr>
      </w:pPr>
      <w:r w:rsidDel="00000000" w:rsidR="00000000" w:rsidRPr="00000000">
        <w:rPr>
          <w:sz w:val="24"/>
          <w:szCs w:val="24"/>
          <w:rtl w:val="0"/>
        </w:rPr>
        <w:t xml:space="preserve">4.2 MODELO DE MENSURAÇÃO</w:t>
      </w:r>
      <w:r w:rsidDel="00000000" w:rsidR="00000000" w:rsidRPr="00000000">
        <w:rPr>
          <w:rtl w:val="0"/>
        </w:rPr>
      </w:r>
    </w:p>
    <w:p w:rsidR="00000000" w:rsidDel="00000000" w:rsidP="00000000" w:rsidRDefault="00000000" w:rsidRPr="00000000" w14:paraId="000000F1">
      <w:pPr>
        <w:spacing w:line="240" w:lineRule="auto"/>
        <w:ind w:left="0" w:firstLine="0"/>
        <w:jc w:val="both"/>
        <w:rPr>
          <w:b w:val="1"/>
          <w:sz w:val="24"/>
          <w:szCs w:val="24"/>
        </w:rPr>
      </w:pPr>
      <w:r w:rsidDel="00000000" w:rsidR="00000000" w:rsidRPr="00000000">
        <w:rPr>
          <w:rtl w:val="0"/>
        </w:rPr>
      </w:r>
    </w:p>
    <w:p w:rsidR="00000000" w:rsidDel="00000000" w:rsidP="00000000" w:rsidRDefault="00000000" w:rsidRPr="00000000" w14:paraId="000000F2">
      <w:pPr>
        <w:spacing w:line="240" w:lineRule="auto"/>
        <w:ind w:left="0" w:firstLine="720"/>
        <w:jc w:val="both"/>
        <w:rPr>
          <w:i w:val="0"/>
          <w:color w:val="000000"/>
          <w:sz w:val="24"/>
          <w:szCs w:val="24"/>
        </w:rPr>
      </w:pPr>
      <w:r w:rsidDel="00000000" w:rsidR="00000000" w:rsidRPr="00000000">
        <w:rPr>
          <w:i w:val="0"/>
          <w:color w:val="000000"/>
          <w:sz w:val="24"/>
          <w:szCs w:val="24"/>
          <w:rtl w:val="0"/>
        </w:rPr>
        <w:t xml:space="preserve">Todos os construtos foram modelados </w:t>
      </w:r>
      <w:r w:rsidDel="00000000" w:rsidR="00000000" w:rsidRPr="00000000">
        <w:rPr>
          <w:sz w:val="24"/>
          <w:szCs w:val="24"/>
          <w:rtl w:val="0"/>
        </w:rPr>
        <w:t xml:space="preserve">por meio de</w:t>
      </w:r>
      <w:r w:rsidDel="00000000" w:rsidR="00000000" w:rsidRPr="00000000">
        <w:rPr>
          <w:i w:val="0"/>
          <w:color w:val="000000"/>
          <w:sz w:val="24"/>
          <w:szCs w:val="24"/>
          <w:rtl w:val="0"/>
        </w:rPr>
        <w:t xml:space="preserve"> indicadores </w:t>
      </w:r>
      <w:r w:rsidDel="00000000" w:rsidR="00000000" w:rsidRPr="00000000">
        <w:rPr>
          <w:sz w:val="24"/>
          <w:szCs w:val="24"/>
          <w:rtl w:val="0"/>
        </w:rPr>
        <w:t xml:space="preserve">reflexivos, como</w:t>
      </w:r>
      <w:r w:rsidDel="00000000" w:rsidR="00000000" w:rsidRPr="00000000">
        <w:rPr>
          <w:i w:val="0"/>
          <w:color w:val="000000"/>
          <w:sz w:val="24"/>
          <w:szCs w:val="24"/>
          <w:rtl w:val="0"/>
        </w:rPr>
        <w:t xml:space="preserve"> em Venkatesh </w:t>
      </w:r>
      <w:r w:rsidDel="00000000" w:rsidR="00000000" w:rsidRPr="00000000">
        <w:rPr>
          <w:i w:val="1"/>
          <w:color w:val="000000"/>
          <w:sz w:val="24"/>
          <w:szCs w:val="24"/>
          <w:rtl w:val="0"/>
        </w:rPr>
        <w:t xml:space="preserve">et al. </w:t>
      </w:r>
      <w:r w:rsidDel="00000000" w:rsidR="00000000" w:rsidRPr="00000000">
        <w:rPr>
          <w:i w:val="0"/>
          <w:color w:val="000000"/>
          <w:sz w:val="24"/>
          <w:szCs w:val="24"/>
          <w:rtl w:val="0"/>
        </w:rPr>
        <w:t xml:space="preserve">(2003). Para testar as hipóteses de relação significativa entre variáveis dependentes e independentes, as variáveis moderadas não podem ser inseridas no modelo, pois com a sua inclusão, o efeito direto (efeito principal) passa a ser efeito simples</w:t>
      </w:r>
      <w:r w:rsidDel="00000000" w:rsidR="00000000" w:rsidRPr="00000000">
        <w:rPr>
          <w:sz w:val="24"/>
          <w:szCs w:val="24"/>
          <w:rtl w:val="0"/>
        </w:rPr>
        <w:t xml:space="preserve">, diferindo </w:t>
      </w:r>
      <w:r w:rsidDel="00000000" w:rsidR="00000000" w:rsidRPr="00000000">
        <w:rPr>
          <w:i w:val="0"/>
          <w:color w:val="000000"/>
          <w:sz w:val="24"/>
          <w:szCs w:val="24"/>
          <w:rtl w:val="0"/>
        </w:rPr>
        <w:t xml:space="preserve">em valor estimado, significado e interpretado (H</w:t>
      </w:r>
      <w:r w:rsidDel="00000000" w:rsidR="00000000" w:rsidRPr="00000000">
        <w:rPr>
          <w:sz w:val="24"/>
          <w:szCs w:val="24"/>
          <w:rtl w:val="0"/>
        </w:rPr>
        <w:t xml:space="preserve">AIR JR</w:t>
      </w:r>
      <w:r w:rsidDel="00000000" w:rsidR="00000000" w:rsidRPr="00000000">
        <w:rPr>
          <w:i w:val="1"/>
          <w:color w:val="000000"/>
          <w:sz w:val="24"/>
          <w:szCs w:val="24"/>
          <w:rtl w:val="0"/>
        </w:rPr>
        <w:t xml:space="preserve"> et al</w:t>
      </w:r>
      <w:r w:rsidDel="00000000" w:rsidR="00000000" w:rsidRPr="00000000">
        <w:rPr>
          <w:i w:val="0"/>
          <w:color w:val="000000"/>
          <w:sz w:val="24"/>
          <w:szCs w:val="24"/>
          <w:rtl w:val="0"/>
        </w:rPr>
        <w:t xml:space="preserve">., 2017).</w:t>
      </w:r>
    </w:p>
    <w:p w:rsidR="00000000" w:rsidDel="00000000" w:rsidP="00000000" w:rsidRDefault="00000000" w:rsidRPr="00000000" w14:paraId="000000F3">
      <w:pPr>
        <w:spacing w:line="240" w:lineRule="auto"/>
        <w:ind w:left="0" w:firstLine="720"/>
        <w:jc w:val="both"/>
        <w:rPr>
          <w:sz w:val="24"/>
          <w:szCs w:val="24"/>
        </w:rPr>
      </w:pPr>
      <w:r w:rsidDel="00000000" w:rsidR="00000000" w:rsidRPr="00000000">
        <w:rPr>
          <w:sz w:val="24"/>
          <w:szCs w:val="24"/>
          <w:rtl w:val="0"/>
        </w:rPr>
        <w:t xml:space="preserve">Para se adequar a Venkatesh (2003), as variáveis moderadoras foram codificadas em variáveis dummy, o Gênero recebeu os valores 1 para masculino e 2 para feminino. Já as variáveis categóricas, Experiência e Idade, foram codificadas com valores ordinais para representar seus níveis crescentes. </w:t>
      </w:r>
    </w:p>
    <w:p w:rsidR="00000000" w:rsidDel="00000000" w:rsidP="00000000" w:rsidRDefault="00000000" w:rsidRPr="00000000" w14:paraId="000000F4">
      <w:pPr>
        <w:spacing w:line="240" w:lineRule="auto"/>
        <w:ind w:left="0" w:firstLine="720"/>
        <w:jc w:val="both"/>
        <w:rPr>
          <w:i w:val="0"/>
          <w:color w:val="000000"/>
          <w:sz w:val="24"/>
          <w:szCs w:val="24"/>
        </w:rPr>
      </w:pPr>
      <w:r w:rsidDel="00000000" w:rsidR="00000000" w:rsidRPr="00000000">
        <w:rPr>
          <w:sz w:val="24"/>
          <w:szCs w:val="24"/>
          <w:rtl w:val="0"/>
        </w:rPr>
        <w:t xml:space="preserve">A</w:t>
      </w:r>
      <w:r w:rsidDel="00000000" w:rsidR="00000000" w:rsidRPr="00000000">
        <w:rPr>
          <w:i w:val="0"/>
          <w:color w:val="000000"/>
          <w:sz w:val="24"/>
          <w:szCs w:val="24"/>
          <w:rtl w:val="0"/>
        </w:rPr>
        <w:t xml:space="preserve"> avaliação do modelo de mensuração fornece medidas das relações entre os indicadores e os construtos. A confiabilidade do construto é medida pelo Alfa de Cronbach e pela Confiabilidade Composta, e ambos devem ser superiores a 0,70, sendo o primeiro considerado como limite inferior e o segundo como limite superior (H</w:t>
      </w:r>
      <w:r w:rsidDel="00000000" w:rsidR="00000000" w:rsidRPr="00000000">
        <w:rPr>
          <w:sz w:val="24"/>
          <w:szCs w:val="24"/>
          <w:rtl w:val="0"/>
        </w:rPr>
        <w:t xml:space="preserve">AIR JR</w:t>
      </w:r>
      <w:r w:rsidDel="00000000" w:rsidR="00000000" w:rsidRPr="00000000">
        <w:rPr>
          <w:i w:val="0"/>
          <w:color w:val="000000"/>
          <w:sz w:val="24"/>
          <w:szCs w:val="24"/>
          <w:rtl w:val="0"/>
        </w:rPr>
        <w:t xml:space="preserve"> </w:t>
      </w:r>
      <w:r w:rsidDel="00000000" w:rsidR="00000000" w:rsidRPr="00000000">
        <w:rPr>
          <w:i w:val="1"/>
          <w:color w:val="000000"/>
          <w:sz w:val="24"/>
          <w:szCs w:val="24"/>
          <w:rtl w:val="0"/>
        </w:rPr>
        <w:t xml:space="preserve">et al</w:t>
      </w:r>
      <w:r w:rsidDel="00000000" w:rsidR="00000000" w:rsidRPr="00000000">
        <w:rPr>
          <w:i w:val="0"/>
          <w:color w:val="000000"/>
          <w:sz w:val="24"/>
          <w:szCs w:val="24"/>
          <w:rtl w:val="0"/>
        </w:rPr>
        <w:t xml:space="preserve">., 2017). A validade convergente é obtida através da análise da Variância Média Extraída (AVE) e da carga externa dos indicadores. A AVE é uma medida da quantidade de variância que é capturada por um construto em  relação à quantidade de variância devido ao erro de medição (FORNELL; LARCKER, 1981). Resultados satisfatórios são verificados quando a AVE dos construtos são superiores a 0,50 e a carga externa de um indicador é superior a 0,708 (BAGOZZI; YI, 1988; HAIR</w:t>
      </w:r>
      <w:r w:rsidDel="00000000" w:rsidR="00000000" w:rsidRPr="00000000">
        <w:rPr>
          <w:sz w:val="24"/>
          <w:szCs w:val="24"/>
          <w:rtl w:val="0"/>
        </w:rPr>
        <w:t xml:space="preserve"> JR </w:t>
      </w:r>
      <w:r w:rsidDel="00000000" w:rsidR="00000000" w:rsidRPr="00000000">
        <w:rPr>
          <w:i w:val="1"/>
          <w:sz w:val="24"/>
          <w:szCs w:val="24"/>
          <w:rtl w:val="0"/>
        </w:rPr>
        <w:t xml:space="preserve">et al.</w:t>
      </w:r>
      <w:r w:rsidDel="00000000" w:rsidR="00000000" w:rsidRPr="00000000">
        <w:rPr>
          <w:i w:val="0"/>
          <w:color w:val="000000"/>
          <w:sz w:val="24"/>
          <w:szCs w:val="24"/>
          <w:rtl w:val="0"/>
        </w:rPr>
        <w:t xml:space="preserve">, 201</w:t>
      </w:r>
      <w:r w:rsidDel="00000000" w:rsidR="00000000" w:rsidRPr="00000000">
        <w:rPr>
          <w:sz w:val="24"/>
          <w:szCs w:val="24"/>
          <w:rtl w:val="0"/>
        </w:rPr>
        <w:t xml:space="preserve">7</w:t>
      </w:r>
      <w:r w:rsidDel="00000000" w:rsidR="00000000" w:rsidRPr="00000000">
        <w:rPr>
          <w:i w:val="0"/>
          <w:color w:val="000000"/>
          <w:sz w:val="24"/>
          <w:szCs w:val="24"/>
          <w:rtl w:val="0"/>
        </w:rPr>
        <w:t xml:space="preserve">). </w:t>
      </w:r>
    </w:p>
    <w:p w:rsidR="00000000" w:rsidDel="00000000" w:rsidP="00000000" w:rsidRDefault="00000000" w:rsidRPr="00000000" w14:paraId="000000F5">
      <w:pPr>
        <w:spacing w:line="240" w:lineRule="auto"/>
        <w:ind w:left="0" w:right="0" w:firstLine="0"/>
        <w:jc w:val="both"/>
        <w:rPr>
          <w:i w:val="0"/>
          <w:color w:val="000000"/>
          <w:sz w:val="24"/>
          <w:szCs w:val="24"/>
        </w:rPr>
      </w:pPr>
      <w:r w:rsidDel="00000000" w:rsidR="00000000" w:rsidRPr="00000000">
        <w:rPr>
          <w:i w:val="0"/>
          <w:color w:val="000000"/>
          <w:sz w:val="24"/>
          <w:szCs w:val="24"/>
          <w:rtl w:val="0"/>
        </w:rPr>
        <w:tab/>
        <w:t xml:space="preserve">A primeira execução do método MEE-PLS evidenciou que os indicadores CF3 e CF4 possuem cargas padronizadas inferiores a 0,708, por isso, deve</w:t>
      </w:r>
      <w:r w:rsidDel="00000000" w:rsidR="00000000" w:rsidRPr="00000000">
        <w:rPr>
          <w:sz w:val="24"/>
          <w:szCs w:val="24"/>
          <w:rtl w:val="0"/>
        </w:rPr>
        <w:t xml:space="preserve">riam</w:t>
      </w:r>
      <w:r w:rsidDel="00000000" w:rsidR="00000000" w:rsidRPr="00000000">
        <w:rPr>
          <w:i w:val="0"/>
          <w:color w:val="000000"/>
          <w:sz w:val="24"/>
          <w:szCs w:val="24"/>
          <w:rtl w:val="0"/>
        </w:rPr>
        <w:t xml:space="preserve"> ser removidos. A</w:t>
      </w:r>
      <w:r w:rsidDel="00000000" w:rsidR="00000000" w:rsidRPr="00000000">
        <w:rPr>
          <w:sz w:val="24"/>
          <w:szCs w:val="24"/>
          <w:rtl w:val="0"/>
        </w:rPr>
        <w:t xml:space="preserve"> tabela 1 </w:t>
      </w:r>
      <w:r w:rsidDel="00000000" w:rsidR="00000000" w:rsidRPr="00000000">
        <w:rPr>
          <w:i w:val="0"/>
          <w:color w:val="000000"/>
          <w:sz w:val="24"/>
          <w:szCs w:val="24"/>
          <w:rtl w:val="0"/>
        </w:rPr>
        <w:t xml:space="preserve">a seguir,</w:t>
      </w:r>
      <w:r w:rsidDel="00000000" w:rsidR="00000000" w:rsidRPr="00000000">
        <w:rPr>
          <w:sz w:val="24"/>
          <w:szCs w:val="24"/>
          <w:rtl w:val="0"/>
        </w:rPr>
        <w:t xml:space="preserve"> </w:t>
      </w:r>
      <w:r w:rsidDel="00000000" w:rsidR="00000000" w:rsidRPr="00000000">
        <w:rPr>
          <w:i w:val="0"/>
          <w:color w:val="000000"/>
          <w:sz w:val="24"/>
          <w:szCs w:val="24"/>
          <w:rtl w:val="0"/>
        </w:rPr>
        <w:t xml:space="preserve">consolida o resultado das análises realizadas para validação do modelo de mensuração após a remoção destes indicadores, todos os construtos apresentaram </w:t>
      </w:r>
      <w:r w:rsidDel="00000000" w:rsidR="00000000" w:rsidRPr="00000000">
        <w:rPr>
          <w:i w:val="1"/>
          <w:color w:val="000000"/>
          <w:sz w:val="24"/>
          <w:szCs w:val="24"/>
          <w:rtl w:val="0"/>
        </w:rPr>
        <w:t xml:space="preserve">Alpha</w:t>
      </w:r>
      <w:r w:rsidDel="00000000" w:rsidR="00000000" w:rsidRPr="00000000">
        <w:rPr>
          <w:i w:val="0"/>
          <w:color w:val="000000"/>
          <w:sz w:val="24"/>
          <w:szCs w:val="24"/>
          <w:rtl w:val="0"/>
        </w:rPr>
        <w:t xml:space="preserve"> de Cronbach e Confiabilidade Composta acima de 0,70, AVE acima de 0,50</w:t>
      </w:r>
      <w:r w:rsidDel="00000000" w:rsidR="00000000" w:rsidRPr="00000000">
        <w:rPr>
          <w:sz w:val="24"/>
          <w:szCs w:val="24"/>
          <w:rtl w:val="0"/>
        </w:rPr>
        <w:t xml:space="preserve">, e carga externa acima de 0,708,</w:t>
      </w:r>
      <w:r w:rsidDel="00000000" w:rsidR="00000000" w:rsidRPr="00000000">
        <w:rPr>
          <w:i w:val="0"/>
          <w:color w:val="000000"/>
          <w:sz w:val="24"/>
          <w:szCs w:val="24"/>
          <w:rtl w:val="0"/>
        </w:rPr>
        <w:t xml:space="preserve"> o que permite concluir que o modelo de mensuração atendeu aos critérios de confiabilidade e validade co</w:t>
      </w:r>
      <w:r w:rsidDel="00000000" w:rsidR="00000000" w:rsidRPr="00000000">
        <w:rPr>
          <w:sz w:val="24"/>
          <w:szCs w:val="24"/>
          <w:rtl w:val="0"/>
        </w:rPr>
        <w:t xml:space="preserve">nvergente</w:t>
      </w:r>
      <w:r w:rsidDel="00000000" w:rsidR="00000000" w:rsidRPr="00000000">
        <w:rPr>
          <w:i w:val="0"/>
          <w:color w:val="000000"/>
          <w:sz w:val="24"/>
          <w:szCs w:val="24"/>
          <w:rtl w:val="0"/>
        </w:rPr>
        <w:t xml:space="preserve">.</w:t>
      </w:r>
    </w:p>
    <w:p w:rsidR="00000000" w:rsidDel="00000000" w:rsidP="00000000" w:rsidRDefault="00000000" w:rsidRPr="00000000" w14:paraId="000000F6">
      <w:pPr>
        <w:spacing w:line="240" w:lineRule="auto"/>
        <w:rPr>
          <w:b w:val="1"/>
          <w:sz w:val="20"/>
          <w:szCs w:val="20"/>
        </w:rPr>
      </w:pPr>
      <w:r w:rsidDel="00000000" w:rsidR="00000000" w:rsidRPr="00000000">
        <w:rPr>
          <w:rtl w:val="0"/>
        </w:rPr>
      </w:r>
    </w:p>
    <w:p w:rsidR="00000000" w:rsidDel="00000000" w:rsidP="00000000" w:rsidRDefault="00000000" w:rsidRPr="00000000" w14:paraId="000000F7">
      <w:pPr>
        <w:spacing w:line="240" w:lineRule="auto"/>
        <w:rPr>
          <w:b w:val="1"/>
          <w:sz w:val="20"/>
          <w:szCs w:val="20"/>
        </w:rPr>
      </w:pPr>
      <w:r w:rsidDel="00000000" w:rsidR="00000000" w:rsidRPr="00000000">
        <w:rPr>
          <w:rtl w:val="0"/>
        </w:rPr>
      </w:r>
    </w:p>
    <w:p w:rsidR="00000000" w:rsidDel="00000000" w:rsidP="00000000" w:rsidRDefault="00000000" w:rsidRPr="00000000" w14:paraId="000000F8">
      <w:pPr>
        <w:spacing w:line="240" w:lineRule="auto"/>
        <w:rPr>
          <w:b w:val="1"/>
          <w:sz w:val="20"/>
          <w:szCs w:val="20"/>
        </w:rPr>
      </w:pPr>
      <w:r w:rsidDel="00000000" w:rsidR="00000000" w:rsidRPr="00000000">
        <w:rPr>
          <w:rtl w:val="0"/>
        </w:rPr>
      </w:r>
    </w:p>
    <w:p w:rsidR="00000000" w:rsidDel="00000000" w:rsidP="00000000" w:rsidRDefault="00000000" w:rsidRPr="00000000" w14:paraId="000000F9">
      <w:pPr>
        <w:spacing w:line="240" w:lineRule="auto"/>
        <w:ind w:left="0" w:firstLine="0"/>
        <w:rPr>
          <w:b w:val="1"/>
          <w:sz w:val="20"/>
          <w:szCs w:val="20"/>
        </w:rPr>
      </w:pPr>
      <w:r w:rsidDel="00000000" w:rsidR="00000000" w:rsidRPr="00000000">
        <w:rPr>
          <w:b w:val="1"/>
          <w:sz w:val="20"/>
          <w:szCs w:val="20"/>
          <w:rtl w:val="0"/>
        </w:rPr>
        <w:t xml:space="preserve">   </w:t>
      </w:r>
    </w:p>
    <w:p w:rsidR="00000000" w:rsidDel="00000000" w:rsidP="00000000" w:rsidRDefault="00000000" w:rsidRPr="00000000" w14:paraId="000000FA">
      <w:pPr>
        <w:spacing w:line="240" w:lineRule="auto"/>
        <w:ind w:left="0" w:firstLine="0"/>
        <w:rPr>
          <w:b w:val="1"/>
          <w:sz w:val="20"/>
          <w:szCs w:val="20"/>
        </w:rPr>
      </w:pPr>
      <w:r w:rsidDel="00000000" w:rsidR="00000000" w:rsidRPr="00000000">
        <w:rPr>
          <w:b w:val="1"/>
          <w:sz w:val="20"/>
          <w:szCs w:val="20"/>
          <w:rtl w:val="0"/>
        </w:rPr>
        <w:t xml:space="preserve"> Tabela 1 - Confiabilidade e validade convergente do modelo</w:t>
      </w:r>
    </w:p>
    <w:p w:rsidR="00000000" w:rsidDel="00000000" w:rsidP="00000000" w:rsidRDefault="00000000" w:rsidRPr="00000000" w14:paraId="000000FB">
      <w:pPr>
        <w:spacing w:line="240" w:lineRule="auto"/>
        <w:jc w:val="center"/>
        <w:rPr>
          <w:b w:val="1"/>
          <w:sz w:val="6"/>
          <w:szCs w:val="6"/>
        </w:rPr>
      </w:pPr>
      <w:r w:rsidDel="00000000" w:rsidR="00000000" w:rsidRPr="00000000">
        <w:rPr>
          <w:b w:val="1"/>
          <w:sz w:val="6"/>
          <w:szCs w:val="6"/>
        </w:rPr>
        <w:drawing>
          <wp:inline distB="114300" distT="114300" distL="114300" distR="114300">
            <wp:extent cx="5760000" cy="3594100"/>
            <wp:effectExtent b="0" l="0" r="0" t="0"/>
            <wp:docPr id="6"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5760000" cy="3594100"/>
                    </a:xfrm>
                    <a:prstGeom prst="rect"/>
                    <a:ln/>
                  </pic:spPr>
                </pic:pic>
              </a:graphicData>
            </a:graphic>
          </wp:inline>
        </w:drawing>
      </w:r>
      <w:r w:rsidDel="00000000" w:rsidR="00000000" w:rsidRPr="00000000">
        <w:rPr>
          <w:rtl w:val="0"/>
        </w:rPr>
      </w:r>
    </w:p>
    <w:p w:rsidR="00000000" w:rsidDel="00000000" w:rsidP="00000000" w:rsidRDefault="00000000" w:rsidRPr="00000000" w14:paraId="000000FC">
      <w:pPr>
        <w:spacing w:line="240" w:lineRule="auto"/>
        <w:ind w:left="0" w:right="0" w:firstLine="0"/>
        <w:jc w:val="left"/>
        <w:rPr>
          <w:sz w:val="18"/>
          <w:szCs w:val="18"/>
        </w:rPr>
      </w:pPr>
      <w:r w:rsidDel="00000000" w:rsidR="00000000" w:rsidRPr="00000000">
        <w:rPr>
          <w:b w:val="1"/>
          <w:sz w:val="18"/>
          <w:szCs w:val="18"/>
          <w:rtl w:val="0"/>
        </w:rPr>
        <w:t xml:space="preserve"> </w:t>
      </w:r>
      <w:r w:rsidDel="00000000" w:rsidR="00000000" w:rsidRPr="00000000">
        <w:rPr>
          <w:i w:val="0"/>
          <w:color w:val="000000"/>
          <w:sz w:val="18"/>
          <w:szCs w:val="18"/>
          <w:rtl w:val="0"/>
        </w:rPr>
        <w:t xml:space="preserve"> Fonte: </w:t>
      </w:r>
      <w:r w:rsidDel="00000000" w:rsidR="00000000" w:rsidRPr="00000000">
        <w:rPr>
          <w:sz w:val="18"/>
          <w:szCs w:val="18"/>
          <w:rtl w:val="0"/>
        </w:rPr>
        <w:t xml:space="preserve">Elaborado pelo autor (2022).</w:t>
      </w:r>
    </w:p>
    <w:p w:rsidR="00000000" w:rsidDel="00000000" w:rsidP="00000000" w:rsidRDefault="00000000" w:rsidRPr="00000000" w14:paraId="000000FD">
      <w:pPr>
        <w:spacing w:line="24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FE">
      <w:pPr>
        <w:spacing w:line="240" w:lineRule="auto"/>
        <w:ind w:left="0" w:right="0" w:firstLine="720"/>
        <w:jc w:val="both"/>
        <w:rPr>
          <w:sz w:val="24"/>
          <w:szCs w:val="24"/>
        </w:rPr>
      </w:pPr>
      <w:r w:rsidDel="00000000" w:rsidR="00000000" w:rsidRPr="00000000">
        <w:rPr>
          <w:sz w:val="24"/>
          <w:szCs w:val="24"/>
          <w:rtl w:val="0"/>
        </w:rPr>
        <w:t xml:space="preserve">Três critérios são utilizados para avaliar a validade discriminante, no primeiro, Fornell e Larcker (1981) definem que a raiz quadrada da AVE de cada construto deve ser maior que sua correlação com os demais, como demonstra a tabela 2.</w:t>
      </w:r>
    </w:p>
    <w:p w:rsidR="00000000" w:rsidDel="00000000" w:rsidP="00000000" w:rsidRDefault="00000000" w:rsidRPr="00000000" w14:paraId="000000FF">
      <w:pPr>
        <w:spacing w:line="240" w:lineRule="auto"/>
        <w:ind w:left="0" w:firstLine="0"/>
        <w:rPr>
          <w:b w:val="1"/>
          <w:sz w:val="20"/>
          <w:szCs w:val="20"/>
        </w:rPr>
      </w:pPr>
      <w:r w:rsidDel="00000000" w:rsidR="00000000" w:rsidRPr="00000000">
        <w:rPr>
          <w:rtl w:val="0"/>
        </w:rPr>
      </w:r>
    </w:p>
    <w:p w:rsidR="00000000" w:rsidDel="00000000" w:rsidP="00000000" w:rsidRDefault="00000000" w:rsidRPr="00000000" w14:paraId="00000100">
      <w:pPr>
        <w:spacing w:line="240" w:lineRule="auto"/>
        <w:ind w:left="720" w:firstLine="720"/>
        <w:rPr>
          <w:b w:val="1"/>
          <w:sz w:val="20"/>
          <w:szCs w:val="20"/>
        </w:rPr>
      </w:pPr>
      <w:r w:rsidDel="00000000" w:rsidR="00000000" w:rsidRPr="00000000">
        <w:rPr>
          <w:rtl w:val="0"/>
        </w:rPr>
      </w:r>
    </w:p>
    <w:p w:rsidR="00000000" w:rsidDel="00000000" w:rsidP="00000000" w:rsidRDefault="00000000" w:rsidRPr="00000000" w14:paraId="00000101">
      <w:pPr>
        <w:spacing w:line="240" w:lineRule="auto"/>
        <w:ind w:left="720" w:firstLine="0"/>
        <w:rPr>
          <w:b w:val="1"/>
          <w:sz w:val="20"/>
          <w:szCs w:val="20"/>
        </w:rPr>
      </w:pPr>
      <w:r w:rsidDel="00000000" w:rsidR="00000000" w:rsidRPr="00000000">
        <w:rPr>
          <w:b w:val="1"/>
          <w:sz w:val="20"/>
          <w:szCs w:val="20"/>
          <w:rtl w:val="0"/>
        </w:rPr>
        <w:t xml:space="preserve">          Tabela 2 - Validade discriminante pelo critério Fornell e Larcker</w:t>
      </w:r>
    </w:p>
    <w:p w:rsidR="00000000" w:rsidDel="00000000" w:rsidP="00000000" w:rsidRDefault="00000000" w:rsidRPr="00000000" w14:paraId="00000102">
      <w:pPr>
        <w:spacing w:line="240" w:lineRule="auto"/>
        <w:jc w:val="center"/>
        <w:rPr>
          <w:sz w:val="24"/>
          <w:szCs w:val="24"/>
        </w:rPr>
      </w:pPr>
      <w:r w:rsidDel="00000000" w:rsidR="00000000" w:rsidRPr="00000000">
        <w:rPr>
          <w:sz w:val="24"/>
          <w:szCs w:val="24"/>
          <w:rtl w:val="0"/>
        </w:rPr>
        <w:tab/>
      </w:r>
      <w:r w:rsidDel="00000000" w:rsidR="00000000" w:rsidRPr="00000000">
        <w:rPr>
          <w:sz w:val="24"/>
          <w:szCs w:val="24"/>
        </w:rPr>
        <w:drawing>
          <wp:inline distB="114300" distT="114300" distL="114300" distR="114300">
            <wp:extent cx="4221938" cy="1247775"/>
            <wp:effectExtent b="0" l="0" r="0" t="0"/>
            <wp:docPr id="8" name="image10.png"/>
            <a:graphic>
              <a:graphicData uri="http://schemas.openxmlformats.org/drawingml/2006/picture">
                <pic:pic>
                  <pic:nvPicPr>
                    <pic:cNvPr id="0" name="image10.png"/>
                    <pic:cNvPicPr preferRelativeResize="0"/>
                  </pic:nvPicPr>
                  <pic:blipFill>
                    <a:blip r:embed="rId19"/>
                    <a:srcRect b="0" l="0" r="0" t="0"/>
                    <a:stretch>
                      <a:fillRect/>
                    </a:stretch>
                  </pic:blipFill>
                  <pic:spPr>
                    <a:xfrm>
                      <a:off x="0" y="0"/>
                      <a:ext cx="4221938" cy="1247775"/>
                    </a:xfrm>
                    <a:prstGeom prst="rect"/>
                    <a:ln/>
                  </pic:spPr>
                </pic:pic>
              </a:graphicData>
            </a:graphic>
          </wp:inline>
        </w:drawing>
      </w:r>
      <w:r w:rsidDel="00000000" w:rsidR="00000000" w:rsidRPr="00000000">
        <w:rPr>
          <w:sz w:val="24"/>
          <w:szCs w:val="24"/>
          <w:rtl w:val="0"/>
        </w:rPr>
        <w:tab/>
        <w:t xml:space="preserve">   </w:t>
      </w:r>
    </w:p>
    <w:p w:rsidR="00000000" w:rsidDel="00000000" w:rsidP="00000000" w:rsidRDefault="00000000" w:rsidRPr="00000000" w14:paraId="00000103">
      <w:pPr>
        <w:spacing w:line="240" w:lineRule="auto"/>
        <w:ind w:firstLine="720"/>
        <w:rPr>
          <w:sz w:val="18"/>
          <w:szCs w:val="18"/>
        </w:rPr>
      </w:pPr>
      <w:r w:rsidDel="00000000" w:rsidR="00000000" w:rsidRPr="00000000">
        <w:rPr>
          <w:sz w:val="18"/>
          <w:szCs w:val="18"/>
          <w:rtl w:val="0"/>
        </w:rPr>
        <w:t xml:space="preserve">             Fonte: elaborado pelo autor (2022)</w:t>
      </w:r>
    </w:p>
    <w:p w:rsidR="00000000" w:rsidDel="00000000" w:rsidP="00000000" w:rsidRDefault="00000000" w:rsidRPr="00000000" w14:paraId="00000104">
      <w:pPr>
        <w:spacing w:line="240" w:lineRule="auto"/>
        <w:ind w:left="1440" w:firstLine="0"/>
        <w:jc w:val="left"/>
        <w:rPr>
          <w:b w:val="1"/>
          <w:sz w:val="20"/>
          <w:szCs w:val="20"/>
        </w:rPr>
      </w:pPr>
      <w:r w:rsidDel="00000000" w:rsidR="00000000" w:rsidRPr="00000000">
        <w:rPr>
          <w:rtl w:val="0"/>
        </w:rPr>
      </w:r>
    </w:p>
    <w:p w:rsidR="00000000" w:rsidDel="00000000" w:rsidP="00000000" w:rsidRDefault="00000000" w:rsidRPr="00000000" w14:paraId="00000105">
      <w:pPr>
        <w:spacing w:line="240" w:lineRule="auto"/>
        <w:ind w:firstLine="720"/>
        <w:jc w:val="both"/>
        <w:rPr>
          <w:sz w:val="24"/>
          <w:szCs w:val="24"/>
        </w:rPr>
      </w:pPr>
      <w:r w:rsidDel="00000000" w:rsidR="00000000" w:rsidRPr="00000000">
        <w:rPr>
          <w:sz w:val="24"/>
          <w:szCs w:val="24"/>
          <w:rtl w:val="0"/>
        </w:rPr>
        <w:t xml:space="preserve"> No segundo, a carga externa dos indicadores de um construto deverá ser maior que todas suas cargas fatoriais cruzadas com os outros construtos, são aceitáveis valores das cargas maiores nos construtos originais do que nos demais (CHIN, 1998). Não foram observadas restrições. Os resultados apontam que existe validade discriminante no modelo, de modo que os construtos são diferentes entre si, conforme a tabela 3:</w:t>
      </w:r>
      <w:r w:rsidDel="00000000" w:rsidR="00000000" w:rsidRPr="00000000">
        <w:rPr>
          <w:rtl w:val="0"/>
        </w:rPr>
      </w:r>
    </w:p>
    <w:p w:rsidR="00000000" w:rsidDel="00000000" w:rsidP="00000000" w:rsidRDefault="00000000" w:rsidRPr="00000000" w14:paraId="00000106">
      <w:pPr>
        <w:spacing w:line="240" w:lineRule="auto"/>
        <w:ind w:left="0" w:firstLine="720"/>
        <w:jc w:val="both"/>
        <w:rPr>
          <w:sz w:val="24"/>
          <w:szCs w:val="24"/>
        </w:rPr>
      </w:pPr>
      <w:r w:rsidDel="00000000" w:rsidR="00000000" w:rsidRPr="00000000">
        <w:rPr>
          <w:rtl w:val="0"/>
        </w:rPr>
      </w:r>
    </w:p>
    <w:p w:rsidR="00000000" w:rsidDel="00000000" w:rsidP="00000000" w:rsidRDefault="00000000" w:rsidRPr="00000000" w14:paraId="00000107">
      <w:pPr>
        <w:spacing w:line="240" w:lineRule="auto"/>
        <w:ind w:left="0" w:firstLine="720"/>
        <w:jc w:val="both"/>
        <w:rPr>
          <w:sz w:val="24"/>
          <w:szCs w:val="24"/>
        </w:rPr>
      </w:pPr>
      <w:r w:rsidDel="00000000" w:rsidR="00000000" w:rsidRPr="00000000">
        <w:rPr>
          <w:rtl w:val="0"/>
        </w:rPr>
      </w:r>
    </w:p>
    <w:p w:rsidR="00000000" w:rsidDel="00000000" w:rsidP="00000000" w:rsidRDefault="00000000" w:rsidRPr="00000000" w14:paraId="00000108">
      <w:pPr>
        <w:spacing w:line="240" w:lineRule="auto"/>
        <w:ind w:left="0" w:firstLine="720"/>
        <w:jc w:val="both"/>
        <w:rPr>
          <w:sz w:val="24"/>
          <w:szCs w:val="24"/>
        </w:rPr>
      </w:pPr>
      <w:r w:rsidDel="00000000" w:rsidR="00000000" w:rsidRPr="00000000">
        <w:rPr>
          <w:rtl w:val="0"/>
        </w:rPr>
      </w:r>
    </w:p>
    <w:p w:rsidR="00000000" w:rsidDel="00000000" w:rsidP="00000000" w:rsidRDefault="00000000" w:rsidRPr="00000000" w14:paraId="00000109">
      <w:pPr>
        <w:spacing w:line="240" w:lineRule="auto"/>
        <w:ind w:left="0" w:firstLine="720"/>
        <w:jc w:val="both"/>
        <w:rPr>
          <w:sz w:val="24"/>
          <w:szCs w:val="24"/>
        </w:rPr>
      </w:pPr>
      <w:r w:rsidDel="00000000" w:rsidR="00000000" w:rsidRPr="00000000">
        <w:rPr>
          <w:rtl w:val="0"/>
        </w:rPr>
      </w:r>
    </w:p>
    <w:p w:rsidR="00000000" w:rsidDel="00000000" w:rsidP="00000000" w:rsidRDefault="00000000" w:rsidRPr="00000000" w14:paraId="0000010A">
      <w:pPr>
        <w:spacing w:line="240" w:lineRule="auto"/>
        <w:ind w:left="0" w:firstLine="720"/>
        <w:jc w:val="both"/>
        <w:rPr>
          <w:sz w:val="24"/>
          <w:szCs w:val="24"/>
        </w:rPr>
      </w:pPr>
      <w:r w:rsidDel="00000000" w:rsidR="00000000" w:rsidRPr="00000000">
        <w:rPr>
          <w:rtl w:val="0"/>
        </w:rPr>
      </w:r>
    </w:p>
    <w:p w:rsidR="00000000" w:rsidDel="00000000" w:rsidP="00000000" w:rsidRDefault="00000000" w:rsidRPr="00000000" w14:paraId="0000010B">
      <w:pPr>
        <w:spacing w:line="240" w:lineRule="auto"/>
        <w:ind w:left="0" w:firstLine="720"/>
        <w:jc w:val="both"/>
        <w:rPr>
          <w:sz w:val="24"/>
          <w:szCs w:val="24"/>
        </w:rPr>
      </w:pPr>
      <w:r w:rsidDel="00000000" w:rsidR="00000000" w:rsidRPr="00000000">
        <w:rPr>
          <w:rtl w:val="0"/>
        </w:rPr>
      </w:r>
    </w:p>
    <w:p w:rsidR="00000000" w:rsidDel="00000000" w:rsidP="00000000" w:rsidRDefault="00000000" w:rsidRPr="00000000" w14:paraId="0000010C">
      <w:pPr>
        <w:spacing w:line="240" w:lineRule="auto"/>
        <w:ind w:left="0" w:firstLine="720"/>
        <w:jc w:val="both"/>
        <w:rPr>
          <w:sz w:val="24"/>
          <w:szCs w:val="24"/>
        </w:rPr>
      </w:pPr>
      <w:r w:rsidDel="00000000" w:rsidR="00000000" w:rsidRPr="00000000">
        <w:rPr>
          <w:rtl w:val="0"/>
        </w:rPr>
      </w:r>
    </w:p>
    <w:p w:rsidR="00000000" w:rsidDel="00000000" w:rsidP="00000000" w:rsidRDefault="00000000" w:rsidRPr="00000000" w14:paraId="0000010D">
      <w:pPr>
        <w:spacing w:line="240" w:lineRule="auto"/>
        <w:ind w:left="1440" w:firstLine="0"/>
        <w:rPr>
          <w:b w:val="1"/>
          <w:sz w:val="20"/>
          <w:szCs w:val="20"/>
        </w:rPr>
      </w:pPr>
      <w:r w:rsidDel="00000000" w:rsidR="00000000" w:rsidRPr="00000000">
        <w:rPr>
          <w:b w:val="1"/>
          <w:sz w:val="20"/>
          <w:szCs w:val="20"/>
          <w:rtl w:val="0"/>
        </w:rPr>
        <w:t xml:space="preserve"> Tabela 3 - Valores das cargas fatoriais cruzadas</w:t>
      </w:r>
    </w:p>
    <w:p w:rsidR="00000000" w:rsidDel="00000000" w:rsidP="00000000" w:rsidRDefault="00000000" w:rsidRPr="00000000" w14:paraId="0000010E">
      <w:pPr>
        <w:spacing w:line="240" w:lineRule="auto"/>
        <w:ind w:left="1440" w:firstLine="0"/>
        <w:rPr>
          <w:sz w:val="20"/>
          <w:szCs w:val="20"/>
        </w:rPr>
      </w:pPr>
      <w:r w:rsidDel="00000000" w:rsidR="00000000" w:rsidRPr="00000000">
        <w:rPr>
          <w:sz w:val="20"/>
          <w:szCs w:val="20"/>
        </w:rPr>
        <w:drawing>
          <wp:inline distB="114300" distT="114300" distL="114300" distR="114300">
            <wp:extent cx="4087313" cy="3924300"/>
            <wp:effectExtent b="0" l="0" r="0" t="0"/>
            <wp:docPr id="13" name="image16.png"/>
            <a:graphic>
              <a:graphicData uri="http://schemas.openxmlformats.org/drawingml/2006/picture">
                <pic:pic>
                  <pic:nvPicPr>
                    <pic:cNvPr id="0" name="image16.png"/>
                    <pic:cNvPicPr preferRelativeResize="0"/>
                  </pic:nvPicPr>
                  <pic:blipFill>
                    <a:blip r:embed="rId20"/>
                    <a:srcRect b="0" l="0" r="0" t="0"/>
                    <a:stretch>
                      <a:fillRect/>
                    </a:stretch>
                  </pic:blipFill>
                  <pic:spPr>
                    <a:xfrm>
                      <a:off x="0" y="0"/>
                      <a:ext cx="4087313" cy="3924300"/>
                    </a:xfrm>
                    <a:prstGeom prst="rect"/>
                    <a:ln/>
                  </pic:spPr>
                </pic:pic>
              </a:graphicData>
            </a:graphic>
          </wp:inline>
        </w:drawing>
      </w:r>
      <w:r w:rsidDel="00000000" w:rsidR="00000000" w:rsidRPr="00000000">
        <w:rPr>
          <w:sz w:val="20"/>
          <w:szCs w:val="20"/>
          <w:rtl w:val="0"/>
        </w:rPr>
        <w:t xml:space="preserve">   </w:t>
      </w:r>
    </w:p>
    <w:p w:rsidR="00000000" w:rsidDel="00000000" w:rsidP="00000000" w:rsidRDefault="00000000" w:rsidRPr="00000000" w14:paraId="0000010F">
      <w:pPr>
        <w:spacing w:line="240" w:lineRule="auto"/>
        <w:ind w:left="1440" w:firstLine="0"/>
        <w:rPr/>
      </w:pPr>
      <w:r w:rsidDel="00000000" w:rsidR="00000000" w:rsidRPr="00000000">
        <w:rPr>
          <w:sz w:val="18"/>
          <w:szCs w:val="18"/>
          <w:rtl w:val="0"/>
        </w:rPr>
        <w:t xml:space="preserve"> Fonte: elaborado pelo autor (2022)</w:t>
      </w:r>
      <w:r w:rsidDel="00000000" w:rsidR="00000000" w:rsidRPr="00000000">
        <w:rPr>
          <w:rtl w:val="0"/>
        </w:rPr>
      </w:r>
    </w:p>
    <w:p w:rsidR="00000000" w:rsidDel="00000000" w:rsidP="00000000" w:rsidRDefault="00000000" w:rsidRPr="00000000" w14:paraId="00000110">
      <w:pPr>
        <w:spacing w:line="240" w:lineRule="auto"/>
        <w:jc w:val="both"/>
        <w:rPr>
          <w:sz w:val="24"/>
          <w:szCs w:val="24"/>
        </w:rPr>
      </w:pPr>
      <w:r w:rsidDel="00000000" w:rsidR="00000000" w:rsidRPr="00000000">
        <w:rPr>
          <w:rtl w:val="0"/>
        </w:rPr>
      </w:r>
    </w:p>
    <w:p w:rsidR="00000000" w:rsidDel="00000000" w:rsidP="00000000" w:rsidRDefault="00000000" w:rsidRPr="00000000" w14:paraId="00000111">
      <w:pPr>
        <w:spacing w:line="240" w:lineRule="auto"/>
        <w:ind w:firstLine="720"/>
        <w:jc w:val="both"/>
        <w:rPr>
          <w:sz w:val="24"/>
          <w:szCs w:val="24"/>
        </w:rPr>
      </w:pPr>
      <w:r w:rsidDel="00000000" w:rsidR="00000000" w:rsidRPr="00000000">
        <w:rPr>
          <w:i w:val="0"/>
          <w:color w:val="000000"/>
          <w:sz w:val="24"/>
          <w:szCs w:val="24"/>
          <w:rtl w:val="0"/>
        </w:rPr>
        <w:t xml:space="preserve">O terceiro e último</w:t>
      </w:r>
      <w:r w:rsidDel="00000000" w:rsidR="00000000" w:rsidRPr="00000000">
        <w:rPr>
          <w:sz w:val="24"/>
          <w:szCs w:val="24"/>
          <w:rtl w:val="0"/>
        </w:rPr>
        <w:t xml:space="preserve"> </w:t>
      </w:r>
      <w:r w:rsidDel="00000000" w:rsidR="00000000" w:rsidRPr="00000000">
        <w:rPr>
          <w:i w:val="0"/>
          <w:color w:val="000000"/>
          <w:sz w:val="24"/>
          <w:szCs w:val="24"/>
          <w:rtl w:val="0"/>
        </w:rPr>
        <w:t xml:space="preserve">critério, </w:t>
      </w:r>
      <w:r w:rsidDel="00000000" w:rsidR="00000000" w:rsidRPr="00000000">
        <w:rPr>
          <w:sz w:val="24"/>
          <w:szCs w:val="24"/>
          <w:rtl w:val="0"/>
        </w:rPr>
        <w:t xml:space="preserve">Hetero Trait-Montrait</w:t>
      </w:r>
      <w:r w:rsidDel="00000000" w:rsidR="00000000" w:rsidRPr="00000000">
        <w:rPr>
          <w:i w:val="0"/>
          <w:color w:val="000000"/>
          <w:sz w:val="24"/>
          <w:szCs w:val="24"/>
          <w:rtl w:val="0"/>
        </w:rPr>
        <w:t xml:space="preserve"> (HTMT), define que sua medida não deve ser superior a 0,85 ou, ainda em caso de construtos de difícil diferenciação empírica, o intervalo de confiança de sua estatística não deve incluir o valor 1 na combinação dos construtos. Todos os </w:t>
      </w:r>
      <w:r w:rsidDel="00000000" w:rsidR="00000000" w:rsidRPr="00000000">
        <w:rPr>
          <w:sz w:val="24"/>
          <w:szCs w:val="24"/>
          <w:rtl w:val="0"/>
        </w:rPr>
        <w:t xml:space="preserve">construtos</w:t>
      </w:r>
      <w:r w:rsidDel="00000000" w:rsidR="00000000" w:rsidRPr="00000000">
        <w:rPr>
          <w:i w:val="0"/>
          <w:color w:val="000000"/>
          <w:sz w:val="24"/>
          <w:szCs w:val="24"/>
          <w:rtl w:val="0"/>
        </w:rPr>
        <w:t xml:space="preserve"> passaram no teste HTMT, já que os resultados foram abaixo do limite tolerável e são significativamente diferentes de 1 (valor-t &gt; 2,58 e intervalo de confiança não contém o 1 </w:t>
      </w:r>
      <w:r w:rsidDel="00000000" w:rsidR="00000000" w:rsidRPr="00000000">
        <w:rPr>
          <w:sz w:val="24"/>
          <w:szCs w:val="24"/>
          <w:rtl w:val="0"/>
        </w:rPr>
        <w:t xml:space="preserve">(HAIR JR </w:t>
      </w:r>
      <w:r w:rsidDel="00000000" w:rsidR="00000000" w:rsidRPr="00000000">
        <w:rPr>
          <w:i w:val="1"/>
          <w:sz w:val="24"/>
          <w:szCs w:val="24"/>
          <w:rtl w:val="0"/>
        </w:rPr>
        <w:t xml:space="preserve">et al</w:t>
      </w:r>
      <w:r w:rsidDel="00000000" w:rsidR="00000000" w:rsidRPr="00000000">
        <w:rPr>
          <w:sz w:val="24"/>
          <w:szCs w:val="24"/>
          <w:rtl w:val="0"/>
        </w:rPr>
        <w:t xml:space="preserve">., 2017)</w:t>
      </w:r>
      <w:r w:rsidDel="00000000" w:rsidR="00000000" w:rsidRPr="00000000">
        <w:rPr>
          <w:i w:val="0"/>
          <w:color w:val="000000"/>
          <w:sz w:val="24"/>
          <w:szCs w:val="24"/>
          <w:rtl w:val="0"/>
        </w:rPr>
        <w:t xml:space="preserve">, c</w:t>
      </w:r>
      <w:r w:rsidDel="00000000" w:rsidR="00000000" w:rsidRPr="00000000">
        <w:rPr>
          <w:sz w:val="24"/>
          <w:szCs w:val="24"/>
          <w:rtl w:val="0"/>
        </w:rPr>
        <w:t xml:space="preserve">omo pode ser observado na tabela 4.</w:t>
      </w:r>
    </w:p>
    <w:p w:rsidR="00000000" w:rsidDel="00000000" w:rsidP="00000000" w:rsidRDefault="00000000" w:rsidRPr="00000000" w14:paraId="00000112">
      <w:pPr>
        <w:spacing w:line="240" w:lineRule="auto"/>
        <w:ind w:firstLine="720"/>
        <w:jc w:val="both"/>
        <w:rPr>
          <w:sz w:val="24"/>
          <w:szCs w:val="24"/>
        </w:rPr>
      </w:pPr>
      <w:r w:rsidDel="00000000" w:rsidR="00000000" w:rsidRPr="00000000">
        <w:rPr>
          <w:rtl w:val="0"/>
        </w:rPr>
      </w:r>
    </w:p>
    <w:p w:rsidR="00000000" w:rsidDel="00000000" w:rsidP="00000000" w:rsidRDefault="00000000" w:rsidRPr="00000000" w14:paraId="00000113">
      <w:pPr>
        <w:spacing w:line="240" w:lineRule="auto"/>
        <w:ind w:left="720" w:firstLine="720"/>
        <w:jc w:val="left"/>
        <w:rPr>
          <w:b w:val="1"/>
          <w:i w:val="1"/>
          <w:sz w:val="20"/>
          <w:szCs w:val="20"/>
        </w:rPr>
      </w:pPr>
      <w:r w:rsidDel="00000000" w:rsidR="00000000" w:rsidRPr="00000000">
        <w:rPr>
          <w:b w:val="1"/>
          <w:sz w:val="20"/>
          <w:szCs w:val="20"/>
          <w:rtl w:val="0"/>
        </w:rPr>
        <w:t xml:space="preserve">Tabela 4 - Teste HTMT (</w:t>
      </w:r>
      <w:r w:rsidDel="00000000" w:rsidR="00000000" w:rsidRPr="00000000">
        <w:rPr>
          <w:b w:val="1"/>
          <w:i w:val="1"/>
          <w:sz w:val="20"/>
          <w:szCs w:val="20"/>
          <w:rtl w:val="0"/>
        </w:rPr>
        <w:t xml:space="preserve">heterotrait–monotrait)</w:t>
      </w:r>
    </w:p>
    <w:p w:rsidR="00000000" w:rsidDel="00000000" w:rsidP="00000000" w:rsidRDefault="00000000" w:rsidRPr="00000000" w14:paraId="00000114">
      <w:pPr>
        <w:spacing w:line="240" w:lineRule="auto"/>
        <w:ind w:left="720" w:firstLine="720"/>
        <w:rPr>
          <w:b w:val="1"/>
          <w:i w:val="1"/>
          <w:sz w:val="20"/>
          <w:szCs w:val="20"/>
        </w:rPr>
      </w:pPr>
      <w:r w:rsidDel="00000000" w:rsidR="00000000" w:rsidRPr="00000000">
        <w:rPr>
          <w:b w:val="1"/>
          <w:i w:val="1"/>
          <w:sz w:val="20"/>
          <w:szCs w:val="20"/>
        </w:rPr>
        <w:drawing>
          <wp:inline distB="114300" distT="114300" distL="114300" distR="114300">
            <wp:extent cx="3780421" cy="2193778"/>
            <wp:effectExtent b="0" l="0" r="0" t="0"/>
            <wp:docPr id="2" name="image4.png"/>
            <a:graphic>
              <a:graphicData uri="http://schemas.openxmlformats.org/drawingml/2006/picture">
                <pic:pic>
                  <pic:nvPicPr>
                    <pic:cNvPr id="0" name="image4.png"/>
                    <pic:cNvPicPr preferRelativeResize="0"/>
                  </pic:nvPicPr>
                  <pic:blipFill>
                    <a:blip r:embed="rId21"/>
                    <a:srcRect b="0" l="0" r="0" t="0"/>
                    <a:stretch>
                      <a:fillRect/>
                    </a:stretch>
                  </pic:blipFill>
                  <pic:spPr>
                    <a:xfrm>
                      <a:off x="0" y="0"/>
                      <a:ext cx="3780421" cy="2193778"/>
                    </a:xfrm>
                    <a:prstGeom prst="rect"/>
                    <a:ln/>
                  </pic:spPr>
                </pic:pic>
              </a:graphicData>
            </a:graphic>
          </wp:inline>
        </w:drawing>
      </w:r>
      <w:r w:rsidDel="00000000" w:rsidR="00000000" w:rsidRPr="00000000">
        <w:rPr>
          <w:rtl w:val="0"/>
        </w:rPr>
      </w:r>
    </w:p>
    <w:p w:rsidR="00000000" w:rsidDel="00000000" w:rsidP="00000000" w:rsidRDefault="00000000" w:rsidRPr="00000000" w14:paraId="00000115">
      <w:pPr>
        <w:spacing w:line="240" w:lineRule="auto"/>
        <w:rPr>
          <w:sz w:val="18"/>
          <w:szCs w:val="18"/>
        </w:rPr>
      </w:pPr>
      <w:r w:rsidDel="00000000" w:rsidR="00000000" w:rsidRPr="00000000">
        <w:rPr>
          <w:sz w:val="18"/>
          <w:szCs w:val="18"/>
          <w:rtl w:val="0"/>
        </w:rPr>
        <w:tab/>
        <w:tab/>
        <w:t xml:space="preserve"> Fonte: elaborado pelo autor (2022)</w:t>
      </w:r>
    </w:p>
    <w:p w:rsidR="00000000" w:rsidDel="00000000" w:rsidP="00000000" w:rsidRDefault="00000000" w:rsidRPr="00000000" w14:paraId="00000116">
      <w:pPr>
        <w:spacing w:line="240" w:lineRule="auto"/>
        <w:rPr>
          <w:sz w:val="24"/>
          <w:szCs w:val="24"/>
        </w:rPr>
      </w:pPr>
      <w:r w:rsidDel="00000000" w:rsidR="00000000" w:rsidRPr="00000000">
        <w:rPr>
          <w:rtl w:val="0"/>
        </w:rPr>
      </w:r>
    </w:p>
    <w:p w:rsidR="00000000" w:rsidDel="00000000" w:rsidP="00000000" w:rsidRDefault="00000000" w:rsidRPr="00000000" w14:paraId="00000117">
      <w:pPr>
        <w:spacing w:line="240" w:lineRule="auto"/>
        <w:ind w:left="0" w:right="0" w:firstLine="708"/>
        <w:jc w:val="both"/>
        <w:rPr>
          <w:sz w:val="24"/>
          <w:szCs w:val="24"/>
        </w:rPr>
      </w:pPr>
      <w:r w:rsidDel="00000000" w:rsidR="00000000" w:rsidRPr="00000000">
        <w:rPr>
          <w:rtl w:val="0"/>
        </w:rPr>
      </w:r>
    </w:p>
    <w:p w:rsidR="00000000" w:rsidDel="00000000" w:rsidP="00000000" w:rsidRDefault="00000000" w:rsidRPr="00000000" w14:paraId="00000118">
      <w:pPr>
        <w:spacing w:line="240" w:lineRule="auto"/>
        <w:ind w:left="0" w:right="0" w:firstLine="708"/>
        <w:jc w:val="both"/>
        <w:rPr>
          <w:sz w:val="24"/>
          <w:szCs w:val="24"/>
        </w:rPr>
      </w:pPr>
      <w:r w:rsidDel="00000000" w:rsidR="00000000" w:rsidRPr="00000000">
        <w:rPr>
          <w:sz w:val="24"/>
          <w:szCs w:val="24"/>
          <w:rtl w:val="0"/>
        </w:rPr>
        <w:t xml:space="preserve">Diante dos resultados apresentados, foi possível afirmar que todos os construtos foram mensurados de maneira correta, já que apresentaram validade convergente, discriminante e confiabilidade. Após confirmação das medidas de validade e confiabilidade, o modelo estrutural pode ser analisado.</w:t>
      </w:r>
    </w:p>
    <w:p w:rsidR="00000000" w:rsidDel="00000000" w:rsidP="00000000" w:rsidRDefault="00000000" w:rsidRPr="00000000" w14:paraId="00000119">
      <w:pPr>
        <w:spacing w:line="240"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011A">
      <w:pPr>
        <w:spacing w:line="240" w:lineRule="auto"/>
        <w:ind w:left="0" w:right="0" w:firstLine="0"/>
        <w:jc w:val="left"/>
        <w:rPr>
          <w:sz w:val="24"/>
          <w:szCs w:val="24"/>
        </w:rPr>
      </w:pPr>
      <w:r w:rsidDel="00000000" w:rsidR="00000000" w:rsidRPr="00000000">
        <w:rPr>
          <w:sz w:val="24"/>
          <w:szCs w:val="24"/>
          <w:rtl w:val="0"/>
        </w:rPr>
        <w:t xml:space="preserve">4.3 AVALIAÇÃO DO MODELO ESTRUTURAL</w:t>
      </w:r>
    </w:p>
    <w:p w:rsidR="00000000" w:rsidDel="00000000" w:rsidP="00000000" w:rsidRDefault="00000000" w:rsidRPr="00000000" w14:paraId="0000011B">
      <w:pPr>
        <w:spacing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11C">
      <w:pPr>
        <w:spacing w:line="240" w:lineRule="auto"/>
        <w:ind w:firstLine="708"/>
        <w:jc w:val="both"/>
        <w:rPr>
          <w:sz w:val="24"/>
          <w:szCs w:val="24"/>
        </w:rPr>
      </w:pPr>
      <w:r w:rsidDel="00000000" w:rsidR="00000000" w:rsidRPr="00000000">
        <w:rPr>
          <w:sz w:val="24"/>
          <w:szCs w:val="24"/>
          <w:rtl w:val="0"/>
        </w:rPr>
        <w:t xml:space="preserve">Para executar o modelo estrutural, </w:t>
      </w:r>
      <w:r w:rsidDel="00000000" w:rsidR="00000000" w:rsidRPr="00000000">
        <w:rPr>
          <w:sz w:val="24"/>
          <w:szCs w:val="24"/>
          <w:rtl w:val="0"/>
        </w:rPr>
        <w:t xml:space="preserve">f</w:t>
      </w:r>
      <w:r w:rsidDel="00000000" w:rsidR="00000000" w:rsidRPr="00000000">
        <w:rPr>
          <w:sz w:val="24"/>
          <w:szCs w:val="24"/>
          <w:rtl w:val="0"/>
        </w:rPr>
        <w:t xml:space="preserve">oi utilizado o módulo </w:t>
      </w:r>
      <w:r w:rsidDel="00000000" w:rsidR="00000000" w:rsidRPr="00000000">
        <w:rPr>
          <w:i w:val="1"/>
          <w:sz w:val="24"/>
          <w:szCs w:val="24"/>
          <w:rtl w:val="0"/>
        </w:rPr>
        <w:t xml:space="preserve">bootstrapping </w:t>
      </w:r>
      <w:r w:rsidDel="00000000" w:rsidR="00000000" w:rsidRPr="00000000">
        <w:rPr>
          <w:sz w:val="24"/>
          <w:szCs w:val="24"/>
          <w:rtl w:val="0"/>
        </w:rPr>
        <w:t xml:space="preserve">no</w:t>
      </w:r>
      <w:r w:rsidDel="00000000" w:rsidR="00000000" w:rsidRPr="00000000">
        <w:rPr>
          <w:i w:val="1"/>
          <w:sz w:val="24"/>
          <w:szCs w:val="24"/>
          <w:rtl w:val="0"/>
        </w:rPr>
        <w:t xml:space="preserve"> </w:t>
      </w:r>
      <w:r w:rsidDel="00000000" w:rsidR="00000000" w:rsidRPr="00000000">
        <w:rPr>
          <w:sz w:val="24"/>
          <w:szCs w:val="24"/>
          <w:rtl w:val="0"/>
        </w:rPr>
        <w:t xml:space="preserve">SEMinR</w:t>
      </w:r>
      <w:r w:rsidDel="00000000" w:rsidR="00000000" w:rsidRPr="00000000">
        <w:rPr>
          <w:i w:val="1"/>
          <w:sz w:val="24"/>
          <w:szCs w:val="24"/>
          <w:rtl w:val="0"/>
        </w:rPr>
        <w:t xml:space="preserve">, </w:t>
      </w:r>
      <w:r w:rsidDel="00000000" w:rsidR="00000000" w:rsidRPr="00000000">
        <w:rPr>
          <w:sz w:val="24"/>
          <w:szCs w:val="24"/>
          <w:rtl w:val="0"/>
        </w:rPr>
        <w:t xml:space="preserve">com 1.000 reamostragens. Este módulo avalia somente os dados amostrais, independentemente de suposições estatísticas quanto à população para avaliar a significância (HAIR JR. </w:t>
      </w:r>
      <w:r w:rsidDel="00000000" w:rsidR="00000000" w:rsidRPr="00000000">
        <w:rPr>
          <w:i w:val="1"/>
          <w:sz w:val="24"/>
          <w:szCs w:val="24"/>
          <w:rtl w:val="0"/>
        </w:rPr>
        <w:t xml:space="preserve">et al.</w:t>
      </w:r>
      <w:r w:rsidDel="00000000" w:rsidR="00000000" w:rsidRPr="00000000">
        <w:rPr>
          <w:sz w:val="24"/>
          <w:szCs w:val="24"/>
          <w:rtl w:val="0"/>
        </w:rPr>
        <w:t xml:space="preserve">, 2017). Além disso, ele auxilia na geração do melhor ajuste estatístico e valores-</w:t>
      </w:r>
      <w:r w:rsidDel="00000000" w:rsidR="00000000" w:rsidRPr="00000000">
        <w:rPr>
          <w:i w:val="1"/>
          <w:sz w:val="24"/>
          <w:szCs w:val="24"/>
          <w:rtl w:val="0"/>
        </w:rPr>
        <w:t xml:space="preserve">t </w:t>
      </w:r>
      <w:r w:rsidDel="00000000" w:rsidR="00000000" w:rsidRPr="00000000">
        <w:rPr>
          <w:sz w:val="24"/>
          <w:szCs w:val="24"/>
          <w:rtl w:val="0"/>
        </w:rPr>
        <w:t xml:space="preserve">para o teste da significância do modelo.</w:t>
      </w:r>
    </w:p>
    <w:p w:rsidR="00000000" w:rsidDel="00000000" w:rsidP="00000000" w:rsidRDefault="00000000" w:rsidRPr="00000000" w14:paraId="0000011D">
      <w:pPr>
        <w:spacing w:line="240" w:lineRule="auto"/>
        <w:ind w:firstLine="708"/>
        <w:jc w:val="both"/>
        <w:rPr>
          <w:sz w:val="24"/>
          <w:szCs w:val="24"/>
        </w:rPr>
      </w:pPr>
      <w:r w:rsidDel="00000000" w:rsidR="00000000" w:rsidRPr="00000000">
        <w:rPr>
          <w:sz w:val="24"/>
          <w:szCs w:val="24"/>
          <w:rtl w:val="0"/>
        </w:rPr>
        <w:t xml:space="preserve">A seguir, são apresentados os resultados estatísticos do modelo de mensuração, na figura 4, e do modelo estrutural, na tabela 5.</w:t>
      </w:r>
    </w:p>
    <w:p w:rsidR="00000000" w:rsidDel="00000000" w:rsidP="00000000" w:rsidRDefault="00000000" w:rsidRPr="00000000" w14:paraId="0000011E">
      <w:pPr>
        <w:spacing w:line="240" w:lineRule="auto"/>
        <w:ind w:left="0" w:right="0" w:firstLine="0"/>
        <w:jc w:val="left"/>
        <w:rPr>
          <w:b w:val="1"/>
          <w:sz w:val="14"/>
          <w:szCs w:val="14"/>
        </w:rPr>
      </w:pPr>
      <w:r w:rsidDel="00000000" w:rsidR="00000000" w:rsidRPr="00000000">
        <w:rPr>
          <w:rtl w:val="0"/>
        </w:rPr>
      </w:r>
    </w:p>
    <w:p w:rsidR="00000000" w:rsidDel="00000000" w:rsidP="00000000" w:rsidRDefault="00000000" w:rsidRPr="00000000" w14:paraId="0000011F">
      <w:pPr>
        <w:spacing w:line="240" w:lineRule="auto"/>
        <w:ind w:left="0" w:right="0" w:firstLine="0"/>
        <w:jc w:val="left"/>
        <w:rPr>
          <w:b w:val="1"/>
          <w:sz w:val="20"/>
          <w:szCs w:val="20"/>
        </w:rPr>
      </w:pPr>
      <w:r w:rsidDel="00000000" w:rsidR="00000000" w:rsidRPr="00000000">
        <w:rPr>
          <w:b w:val="1"/>
          <w:sz w:val="20"/>
          <w:szCs w:val="20"/>
          <w:rtl w:val="0"/>
        </w:rPr>
        <w:t xml:space="preserve">Figura 4 - </w:t>
      </w:r>
      <w:r w:rsidDel="00000000" w:rsidR="00000000" w:rsidRPr="00000000">
        <w:rPr>
          <w:b w:val="1"/>
          <w:i w:val="0"/>
          <w:color w:val="000000"/>
          <w:sz w:val="20"/>
          <w:szCs w:val="20"/>
          <w:rtl w:val="0"/>
        </w:rPr>
        <w:t xml:space="preserve">Modelo </w:t>
      </w:r>
      <w:r w:rsidDel="00000000" w:rsidR="00000000" w:rsidRPr="00000000">
        <w:rPr>
          <w:b w:val="1"/>
          <w:sz w:val="20"/>
          <w:szCs w:val="20"/>
          <w:rtl w:val="0"/>
        </w:rPr>
        <w:t xml:space="preserve">de mensuração</w:t>
      </w:r>
      <w:r w:rsidDel="00000000" w:rsidR="00000000" w:rsidRPr="00000000">
        <w:rPr>
          <w:rtl w:val="0"/>
        </w:rPr>
      </w:r>
    </w:p>
    <w:p w:rsidR="00000000" w:rsidDel="00000000" w:rsidP="00000000" w:rsidRDefault="00000000" w:rsidRPr="00000000" w14:paraId="00000120">
      <w:pPr>
        <w:spacing w:line="240" w:lineRule="auto"/>
        <w:ind w:left="0" w:right="0" w:firstLine="0"/>
        <w:jc w:val="center"/>
        <w:rPr>
          <w:b w:val="1"/>
          <w:i w:val="0"/>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9525</wp:posOffset>
            </wp:positionV>
            <wp:extent cx="5724525" cy="3999262"/>
            <wp:effectExtent b="0" l="0" r="0" t="0"/>
            <wp:wrapSquare wrapText="bothSides" distB="0" distT="0" distL="0" distR="0"/>
            <wp:docPr descr="Diagrama&#10;&#10;Descrição gerada automaticamente" id="16" name="image6.png"/>
            <a:graphic>
              <a:graphicData uri="http://schemas.openxmlformats.org/drawingml/2006/picture">
                <pic:pic>
                  <pic:nvPicPr>
                    <pic:cNvPr descr="Diagrama&#10;&#10;Descrição gerada automaticamente" id="0" name="image6.png"/>
                    <pic:cNvPicPr preferRelativeResize="0"/>
                  </pic:nvPicPr>
                  <pic:blipFill>
                    <a:blip r:embed="rId22"/>
                    <a:srcRect b="0" l="0" r="0" t="0"/>
                    <a:stretch>
                      <a:fillRect/>
                    </a:stretch>
                  </pic:blipFill>
                  <pic:spPr>
                    <a:xfrm>
                      <a:off x="0" y="0"/>
                      <a:ext cx="5724525" cy="3999262"/>
                    </a:xfrm>
                    <a:prstGeom prst="rect"/>
                    <a:ln/>
                  </pic:spPr>
                </pic:pic>
              </a:graphicData>
            </a:graphic>
          </wp:anchor>
        </w:drawing>
      </w:r>
    </w:p>
    <w:p w:rsidR="00000000" w:rsidDel="00000000" w:rsidP="00000000" w:rsidRDefault="00000000" w:rsidRPr="00000000" w14:paraId="00000121">
      <w:pPr>
        <w:spacing w:line="240" w:lineRule="auto"/>
        <w:ind w:left="0" w:right="0" w:firstLine="0"/>
        <w:rPr>
          <w:sz w:val="18"/>
          <w:szCs w:val="18"/>
        </w:rPr>
      </w:pPr>
      <w:r w:rsidDel="00000000" w:rsidR="00000000" w:rsidRPr="00000000">
        <w:rPr>
          <w:sz w:val="18"/>
          <w:szCs w:val="18"/>
          <w:rtl w:val="0"/>
        </w:rPr>
        <w:t xml:space="preserve">     </w:t>
      </w:r>
    </w:p>
    <w:p w:rsidR="00000000" w:rsidDel="00000000" w:rsidP="00000000" w:rsidRDefault="00000000" w:rsidRPr="00000000" w14:paraId="00000122">
      <w:pPr>
        <w:spacing w:line="240" w:lineRule="auto"/>
        <w:ind w:left="0" w:right="0" w:firstLine="0"/>
        <w:rPr>
          <w:sz w:val="18"/>
          <w:szCs w:val="18"/>
        </w:rPr>
      </w:pPr>
      <w:r w:rsidDel="00000000" w:rsidR="00000000" w:rsidRPr="00000000">
        <w:rPr>
          <w:rtl w:val="0"/>
        </w:rPr>
      </w:r>
    </w:p>
    <w:p w:rsidR="00000000" w:rsidDel="00000000" w:rsidP="00000000" w:rsidRDefault="00000000" w:rsidRPr="00000000" w14:paraId="00000123">
      <w:pPr>
        <w:spacing w:line="240" w:lineRule="auto"/>
        <w:ind w:left="0" w:right="0" w:firstLine="0"/>
        <w:rPr>
          <w:sz w:val="18"/>
          <w:szCs w:val="18"/>
        </w:rPr>
      </w:pPr>
      <w:r w:rsidDel="00000000" w:rsidR="00000000" w:rsidRPr="00000000">
        <w:rPr>
          <w:rtl w:val="0"/>
        </w:rPr>
      </w:r>
    </w:p>
    <w:p w:rsidR="00000000" w:rsidDel="00000000" w:rsidP="00000000" w:rsidRDefault="00000000" w:rsidRPr="00000000" w14:paraId="00000124">
      <w:pPr>
        <w:spacing w:line="240" w:lineRule="auto"/>
        <w:ind w:left="0" w:right="0" w:firstLine="0"/>
        <w:rPr>
          <w:sz w:val="18"/>
          <w:szCs w:val="18"/>
        </w:rPr>
      </w:pPr>
      <w:r w:rsidDel="00000000" w:rsidR="00000000" w:rsidRPr="00000000">
        <w:rPr>
          <w:rtl w:val="0"/>
        </w:rPr>
      </w:r>
    </w:p>
    <w:p w:rsidR="00000000" w:rsidDel="00000000" w:rsidP="00000000" w:rsidRDefault="00000000" w:rsidRPr="00000000" w14:paraId="00000125">
      <w:pPr>
        <w:spacing w:line="240" w:lineRule="auto"/>
        <w:ind w:left="0" w:right="0" w:firstLine="0"/>
        <w:rPr>
          <w:b w:val="1"/>
          <w:sz w:val="18"/>
          <w:szCs w:val="18"/>
        </w:rPr>
      </w:pPr>
      <w:r w:rsidDel="00000000" w:rsidR="00000000" w:rsidRPr="00000000">
        <w:rPr>
          <w:sz w:val="18"/>
          <w:szCs w:val="18"/>
          <w:rtl w:val="0"/>
        </w:rPr>
        <w:t xml:space="preserve">Fonte: Elaborado pelo autor no MEE-PLS</w:t>
      </w:r>
      <w:r w:rsidDel="00000000" w:rsidR="00000000" w:rsidRPr="00000000">
        <w:rPr>
          <w:i w:val="0"/>
          <w:color w:val="000000"/>
          <w:sz w:val="18"/>
          <w:szCs w:val="18"/>
          <w:rtl w:val="0"/>
        </w:rPr>
        <w:t xml:space="preserve"> (2022).</w:t>
      </w:r>
      <w:r w:rsidDel="00000000" w:rsidR="00000000" w:rsidRPr="00000000">
        <w:rPr>
          <w:sz w:val="18"/>
          <w:szCs w:val="18"/>
          <w:rtl w:val="0"/>
        </w:rPr>
        <w:t xml:space="preserve"> </w:t>
      </w:r>
      <w:r w:rsidDel="00000000" w:rsidR="00000000" w:rsidRPr="00000000">
        <w:rPr>
          <w:b w:val="1"/>
          <w:sz w:val="18"/>
          <w:szCs w:val="18"/>
          <w:rtl w:val="0"/>
        </w:rPr>
        <w:t xml:space="preserve"> </w:t>
      </w:r>
    </w:p>
    <w:p w:rsidR="00000000" w:rsidDel="00000000" w:rsidP="00000000" w:rsidRDefault="00000000" w:rsidRPr="00000000" w14:paraId="00000126">
      <w:pPr>
        <w:spacing w:line="240" w:lineRule="auto"/>
        <w:rPr>
          <w:b w:val="1"/>
          <w:sz w:val="20"/>
          <w:szCs w:val="20"/>
        </w:rPr>
      </w:pPr>
      <w:r w:rsidDel="00000000" w:rsidR="00000000" w:rsidRPr="00000000">
        <w:rPr>
          <w:b w:val="1"/>
          <w:sz w:val="20"/>
          <w:szCs w:val="20"/>
          <w:rtl w:val="0"/>
        </w:rPr>
        <w:t xml:space="preserve"> </w:t>
      </w:r>
    </w:p>
    <w:p w:rsidR="00000000" w:rsidDel="00000000" w:rsidP="00000000" w:rsidRDefault="00000000" w:rsidRPr="00000000" w14:paraId="00000127">
      <w:pPr>
        <w:spacing w:line="240" w:lineRule="auto"/>
        <w:rPr>
          <w:b w:val="1"/>
          <w:sz w:val="20"/>
          <w:szCs w:val="20"/>
        </w:rPr>
      </w:pPr>
      <w:r w:rsidDel="00000000" w:rsidR="00000000" w:rsidRPr="00000000">
        <w:rPr>
          <w:rtl w:val="0"/>
        </w:rPr>
      </w:r>
    </w:p>
    <w:p w:rsidR="00000000" w:rsidDel="00000000" w:rsidP="00000000" w:rsidRDefault="00000000" w:rsidRPr="00000000" w14:paraId="00000128">
      <w:pPr>
        <w:spacing w:line="240" w:lineRule="auto"/>
        <w:rPr>
          <w:b w:val="1"/>
          <w:sz w:val="20"/>
          <w:szCs w:val="20"/>
        </w:rPr>
      </w:pPr>
      <w:r w:rsidDel="00000000" w:rsidR="00000000" w:rsidRPr="00000000">
        <w:rPr>
          <w:rtl w:val="0"/>
        </w:rPr>
      </w:r>
    </w:p>
    <w:p w:rsidR="00000000" w:rsidDel="00000000" w:rsidP="00000000" w:rsidRDefault="00000000" w:rsidRPr="00000000" w14:paraId="00000129">
      <w:pPr>
        <w:spacing w:line="240" w:lineRule="auto"/>
        <w:rPr>
          <w:b w:val="1"/>
          <w:sz w:val="20"/>
          <w:szCs w:val="20"/>
        </w:rPr>
      </w:pPr>
      <w:r w:rsidDel="00000000" w:rsidR="00000000" w:rsidRPr="00000000">
        <w:rPr>
          <w:rtl w:val="0"/>
        </w:rPr>
      </w:r>
    </w:p>
    <w:p w:rsidR="00000000" w:rsidDel="00000000" w:rsidP="00000000" w:rsidRDefault="00000000" w:rsidRPr="00000000" w14:paraId="0000012A">
      <w:pPr>
        <w:spacing w:line="240" w:lineRule="auto"/>
        <w:rPr>
          <w:b w:val="1"/>
          <w:sz w:val="20"/>
          <w:szCs w:val="20"/>
        </w:rPr>
      </w:pPr>
      <w:r w:rsidDel="00000000" w:rsidR="00000000" w:rsidRPr="00000000">
        <w:rPr>
          <w:rtl w:val="0"/>
        </w:rPr>
      </w:r>
    </w:p>
    <w:p w:rsidR="00000000" w:rsidDel="00000000" w:rsidP="00000000" w:rsidRDefault="00000000" w:rsidRPr="00000000" w14:paraId="0000012B">
      <w:pPr>
        <w:spacing w:line="240" w:lineRule="auto"/>
        <w:rPr>
          <w:b w:val="1"/>
          <w:sz w:val="20"/>
          <w:szCs w:val="20"/>
        </w:rPr>
      </w:pPr>
      <w:r w:rsidDel="00000000" w:rsidR="00000000" w:rsidRPr="00000000">
        <w:rPr>
          <w:rtl w:val="0"/>
        </w:rPr>
      </w:r>
    </w:p>
    <w:p w:rsidR="00000000" w:rsidDel="00000000" w:rsidP="00000000" w:rsidRDefault="00000000" w:rsidRPr="00000000" w14:paraId="0000012C">
      <w:pPr>
        <w:spacing w:line="240" w:lineRule="auto"/>
        <w:rPr>
          <w:b w:val="1"/>
          <w:sz w:val="20"/>
          <w:szCs w:val="20"/>
        </w:rPr>
      </w:pPr>
      <w:r w:rsidDel="00000000" w:rsidR="00000000" w:rsidRPr="00000000">
        <w:rPr>
          <w:rtl w:val="0"/>
        </w:rPr>
      </w:r>
    </w:p>
    <w:p w:rsidR="00000000" w:rsidDel="00000000" w:rsidP="00000000" w:rsidRDefault="00000000" w:rsidRPr="00000000" w14:paraId="0000012D">
      <w:pPr>
        <w:spacing w:line="240" w:lineRule="auto"/>
        <w:rPr>
          <w:b w:val="1"/>
          <w:sz w:val="20"/>
          <w:szCs w:val="20"/>
        </w:rPr>
      </w:pPr>
      <w:r w:rsidDel="00000000" w:rsidR="00000000" w:rsidRPr="00000000">
        <w:rPr>
          <w:rtl w:val="0"/>
        </w:rPr>
      </w:r>
    </w:p>
    <w:p w:rsidR="00000000" w:rsidDel="00000000" w:rsidP="00000000" w:rsidRDefault="00000000" w:rsidRPr="00000000" w14:paraId="0000012E">
      <w:pPr>
        <w:spacing w:line="240" w:lineRule="auto"/>
        <w:rPr>
          <w:b w:val="1"/>
          <w:sz w:val="20"/>
          <w:szCs w:val="20"/>
        </w:rPr>
      </w:pPr>
      <w:r w:rsidDel="00000000" w:rsidR="00000000" w:rsidRPr="00000000">
        <w:rPr>
          <w:rtl w:val="0"/>
        </w:rPr>
      </w:r>
    </w:p>
    <w:p w:rsidR="00000000" w:rsidDel="00000000" w:rsidP="00000000" w:rsidRDefault="00000000" w:rsidRPr="00000000" w14:paraId="0000012F">
      <w:pPr>
        <w:spacing w:line="240" w:lineRule="auto"/>
        <w:rPr>
          <w:b w:val="1"/>
          <w:sz w:val="20"/>
          <w:szCs w:val="20"/>
        </w:rPr>
      </w:pPr>
      <w:r w:rsidDel="00000000" w:rsidR="00000000" w:rsidRPr="00000000">
        <w:rPr>
          <w:rtl w:val="0"/>
        </w:rPr>
      </w:r>
    </w:p>
    <w:p w:rsidR="00000000" w:rsidDel="00000000" w:rsidP="00000000" w:rsidRDefault="00000000" w:rsidRPr="00000000" w14:paraId="00000130">
      <w:pPr>
        <w:spacing w:line="240" w:lineRule="auto"/>
        <w:rPr>
          <w:b w:val="1"/>
          <w:sz w:val="20"/>
          <w:szCs w:val="20"/>
        </w:rPr>
      </w:pPr>
      <w:r w:rsidDel="00000000" w:rsidR="00000000" w:rsidRPr="00000000">
        <w:rPr>
          <w:rtl w:val="0"/>
        </w:rPr>
      </w:r>
    </w:p>
    <w:p w:rsidR="00000000" w:rsidDel="00000000" w:rsidP="00000000" w:rsidRDefault="00000000" w:rsidRPr="00000000" w14:paraId="00000131">
      <w:pPr>
        <w:spacing w:line="240" w:lineRule="auto"/>
        <w:rPr>
          <w:b w:val="1"/>
          <w:sz w:val="20"/>
          <w:szCs w:val="20"/>
        </w:rPr>
      </w:pPr>
      <w:r w:rsidDel="00000000" w:rsidR="00000000" w:rsidRPr="00000000">
        <w:rPr>
          <w:rtl w:val="0"/>
        </w:rPr>
      </w:r>
    </w:p>
    <w:p w:rsidR="00000000" w:rsidDel="00000000" w:rsidP="00000000" w:rsidRDefault="00000000" w:rsidRPr="00000000" w14:paraId="00000132">
      <w:pPr>
        <w:spacing w:line="240" w:lineRule="auto"/>
        <w:rPr>
          <w:b w:val="1"/>
          <w:sz w:val="20"/>
          <w:szCs w:val="20"/>
        </w:rPr>
      </w:pPr>
      <w:r w:rsidDel="00000000" w:rsidR="00000000" w:rsidRPr="00000000">
        <w:rPr>
          <w:rtl w:val="0"/>
        </w:rPr>
      </w:r>
    </w:p>
    <w:p w:rsidR="00000000" w:rsidDel="00000000" w:rsidP="00000000" w:rsidRDefault="00000000" w:rsidRPr="00000000" w14:paraId="00000133">
      <w:pPr>
        <w:spacing w:line="240" w:lineRule="auto"/>
        <w:rPr>
          <w:b w:val="1"/>
          <w:sz w:val="20"/>
          <w:szCs w:val="20"/>
        </w:rPr>
      </w:pPr>
      <w:r w:rsidDel="00000000" w:rsidR="00000000" w:rsidRPr="00000000">
        <w:rPr>
          <w:rtl w:val="0"/>
        </w:rPr>
      </w:r>
    </w:p>
    <w:p w:rsidR="00000000" w:rsidDel="00000000" w:rsidP="00000000" w:rsidRDefault="00000000" w:rsidRPr="00000000" w14:paraId="00000134">
      <w:pPr>
        <w:spacing w:line="240" w:lineRule="auto"/>
        <w:rPr>
          <w:b w:val="1"/>
          <w:sz w:val="20"/>
          <w:szCs w:val="20"/>
        </w:rPr>
      </w:pPr>
      <w:r w:rsidDel="00000000" w:rsidR="00000000" w:rsidRPr="00000000">
        <w:rPr>
          <w:rtl w:val="0"/>
        </w:rPr>
      </w:r>
    </w:p>
    <w:p w:rsidR="00000000" w:rsidDel="00000000" w:rsidP="00000000" w:rsidRDefault="00000000" w:rsidRPr="00000000" w14:paraId="00000135">
      <w:pPr>
        <w:spacing w:line="240" w:lineRule="auto"/>
        <w:rPr>
          <w:b w:val="1"/>
          <w:sz w:val="20"/>
          <w:szCs w:val="20"/>
        </w:rPr>
      </w:pPr>
      <w:r w:rsidDel="00000000" w:rsidR="00000000" w:rsidRPr="00000000">
        <w:rPr>
          <w:rtl w:val="0"/>
        </w:rPr>
      </w:r>
    </w:p>
    <w:p w:rsidR="00000000" w:rsidDel="00000000" w:rsidP="00000000" w:rsidRDefault="00000000" w:rsidRPr="00000000" w14:paraId="00000136">
      <w:pPr>
        <w:spacing w:line="240" w:lineRule="auto"/>
        <w:rPr>
          <w:sz w:val="16"/>
          <w:szCs w:val="16"/>
        </w:rPr>
      </w:pPr>
      <w:r w:rsidDel="00000000" w:rsidR="00000000" w:rsidRPr="00000000">
        <w:rPr>
          <w:b w:val="1"/>
          <w:sz w:val="20"/>
          <w:szCs w:val="20"/>
          <w:rtl w:val="0"/>
        </w:rPr>
        <w:t xml:space="preserve"> Tabela 5 - Coeficientes dos Modelos Estruturais</w:t>
      </w:r>
      <w:r w:rsidDel="00000000" w:rsidR="00000000" w:rsidRPr="00000000">
        <w:rPr>
          <w:rtl w:val="0"/>
        </w:rPr>
      </w:r>
    </w:p>
    <w:p w:rsidR="00000000" w:rsidDel="00000000" w:rsidP="00000000" w:rsidRDefault="00000000" w:rsidRPr="00000000" w14:paraId="00000137">
      <w:pPr>
        <w:spacing w:line="240" w:lineRule="auto"/>
        <w:rPr>
          <w:sz w:val="20"/>
          <w:szCs w:val="20"/>
        </w:rPr>
      </w:pPr>
      <w:r w:rsidDel="00000000" w:rsidR="00000000" w:rsidRPr="00000000">
        <w:rPr>
          <w:b w:val="1"/>
          <w:sz w:val="24"/>
          <w:szCs w:val="24"/>
        </w:rPr>
        <w:drawing>
          <wp:inline distB="114300" distT="114300" distL="114300" distR="114300">
            <wp:extent cx="5716800" cy="7856128"/>
            <wp:effectExtent b="0" l="0" r="0" t="0"/>
            <wp:docPr id="10" name="image15.png"/>
            <a:graphic>
              <a:graphicData uri="http://schemas.openxmlformats.org/drawingml/2006/picture">
                <pic:pic>
                  <pic:nvPicPr>
                    <pic:cNvPr id="0" name="image15.png"/>
                    <pic:cNvPicPr preferRelativeResize="0"/>
                  </pic:nvPicPr>
                  <pic:blipFill>
                    <a:blip r:embed="rId23"/>
                    <a:srcRect b="0" l="0" r="0" t="0"/>
                    <a:stretch>
                      <a:fillRect/>
                    </a:stretch>
                  </pic:blipFill>
                  <pic:spPr>
                    <a:xfrm>
                      <a:off x="0" y="0"/>
                      <a:ext cx="5716800" cy="7856128"/>
                    </a:xfrm>
                    <a:prstGeom prst="rect"/>
                    <a:ln/>
                  </pic:spPr>
                </pic:pic>
              </a:graphicData>
            </a:graphic>
          </wp:inline>
        </w:drawing>
      </w:r>
      <w:r w:rsidDel="00000000" w:rsidR="00000000" w:rsidRPr="00000000">
        <w:rPr>
          <w:rtl w:val="0"/>
        </w:rPr>
      </w:r>
    </w:p>
    <w:p w:rsidR="00000000" w:rsidDel="00000000" w:rsidP="00000000" w:rsidRDefault="00000000" w:rsidRPr="00000000" w14:paraId="00000138">
      <w:pPr>
        <w:spacing w:line="240" w:lineRule="auto"/>
        <w:rPr>
          <w:sz w:val="18"/>
          <w:szCs w:val="18"/>
        </w:rPr>
      </w:pPr>
      <w:r w:rsidDel="00000000" w:rsidR="00000000" w:rsidRPr="00000000">
        <w:rPr>
          <w:i w:val="0"/>
          <w:color w:val="000000"/>
          <w:sz w:val="18"/>
          <w:szCs w:val="18"/>
          <w:rtl w:val="0"/>
        </w:rPr>
        <w:t xml:space="preserve">Fonte: Elaborado pelo autor no </w:t>
      </w:r>
      <w:r w:rsidDel="00000000" w:rsidR="00000000" w:rsidRPr="00000000">
        <w:rPr>
          <w:sz w:val="18"/>
          <w:szCs w:val="18"/>
          <w:rtl w:val="0"/>
        </w:rPr>
        <w:t xml:space="preserve">MEE-PLS</w:t>
      </w:r>
      <w:r w:rsidDel="00000000" w:rsidR="00000000" w:rsidRPr="00000000">
        <w:rPr>
          <w:color w:val="000000"/>
          <w:sz w:val="18"/>
          <w:szCs w:val="18"/>
          <w:rtl w:val="0"/>
        </w:rPr>
        <w:t xml:space="preserve"> </w:t>
      </w:r>
      <w:r w:rsidDel="00000000" w:rsidR="00000000" w:rsidRPr="00000000">
        <w:rPr>
          <w:i w:val="0"/>
          <w:color w:val="000000"/>
          <w:sz w:val="18"/>
          <w:szCs w:val="18"/>
          <w:rtl w:val="0"/>
        </w:rPr>
        <w:t xml:space="preserve">(2022).</w:t>
      </w:r>
      <w:r w:rsidDel="00000000" w:rsidR="00000000" w:rsidRPr="00000000">
        <w:rPr>
          <w:rtl w:val="0"/>
        </w:rPr>
      </w:r>
    </w:p>
    <w:p w:rsidR="00000000" w:rsidDel="00000000" w:rsidP="00000000" w:rsidRDefault="00000000" w:rsidRPr="00000000" w14:paraId="00000139">
      <w:pPr>
        <w:spacing w:line="240" w:lineRule="auto"/>
        <w:ind w:left="0" w:right="0" w:firstLine="0"/>
        <w:jc w:val="both"/>
        <w:rPr>
          <w:sz w:val="24"/>
          <w:szCs w:val="24"/>
        </w:rPr>
      </w:pPr>
      <w:r w:rsidDel="00000000" w:rsidR="00000000" w:rsidRPr="00000000">
        <w:rPr>
          <w:color w:val="000000"/>
          <w:sz w:val="24"/>
          <w:szCs w:val="24"/>
          <w:rtl w:val="0"/>
        </w:rPr>
        <w:tab/>
      </w:r>
      <w:r w:rsidDel="00000000" w:rsidR="00000000" w:rsidRPr="00000000">
        <w:rPr>
          <w:rtl w:val="0"/>
        </w:rPr>
      </w:r>
    </w:p>
    <w:p w:rsidR="00000000" w:rsidDel="00000000" w:rsidP="00000000" w:rsidRDefault="00000000" w:rsidRPr="00000000" w14:paraId="0000013A">
      <w:pPr>
        <w:spacing w:line="240" w:lineRule="auto"/>
        <w:ind w:left="0" w:right="0" w:firstLine="708"/>
        <w:jc w:val="both"/>
        <w:rPr>
          <w:sz w:val="24"/>
          <w:szCs w:val="24"/>
        </w:rPr>
      </w:pPr>
      <w:r w:rsidDel="00000000" w:rsidR="00000000" w:rsidRPr="00000000">
        <w:rPr>
          <w:color w:val="000000"/>
          <w:sz w:val="24"/>
          <w:szCs w:val="24"/>
          <w:rtl w:val="0"/>
        </w:rPr>
        <w:t xml:space="preserve">Na análise do primeiro modelo, ED e IS apresentaram efeito positivo e significante a 5%</w:t>
      </w:r>
      <w:r w:rsidDel="00000000" w:rsidR="00000000" w:rsidRPr="00000000">
        <w:rPr>
          <w:i w:val="0"/>
          <w:color w:val="000000"/>
          <w:sz w:val="24"/>
          <w:szCs w:val="24"/>
          <w:rtl w:val="0"/>
        </w:rPr>
        <w:t xml:space="preserve">, onde o coeficiente de caminho será significativo se o valor-</w:t>
      </w:r>
      <w:r w:rsidDel="00000000" w:rsidR="00000000" w:rsidRPr="00000000">
        <w:rPr>
          <w:i w:val="1"/>
          <w:color w:val="000000"/>
          <w:sz w:val="24"/>
          <w:szCs w:val="24"/>
          <w:rtl w:val="0"/>
        </w:rPr>
        <w:t xml:space="preserve">t </w:t>
      </w:r>
      <w:r w:rsidDel="00000000" w:rsidR="00000000" w:rsidRPr="00000000">
        <w:rPr>
          <w:i w:val="0"/>
          <w:color w:val="000000"/>
          <w:sz w:val="24"/>
          <w:szCs w:val="24"/>
          <w:rtl w:val="0"/>
        </w:rPr>
        <w:t xml:space="preserve">for maior que 1,96 (</w:t>
      </w:r>
      <w:r w:rsidDel="00000000" w:rsidR="00000000" w:rsidRPr="00000000">
        <w:rPr>
          <w:sz w:val="24"/>
          <w:szCs w:val="24"/>
          <w:rtl w:val="0"/>
        </w:rPr>
        <w:t xml:space="preserve">HAIR JR </w:t>
      </w:r>
      <w:r w:rsidDel="00000000" w:rsidR="00000000" w:rsidRPr="00000000">
        <w:rPr>
          <w:i w:val="1"/>
          <w:sz w:val="24"/>
          <w:szCs w:val="24"/>
          <w:rtl w:val="0"/>
        </w:rPr>
        <w:t xml:space="preserve">et al.</w:t>
      </w:r>
      <w:r w:rsidDel="00000000" w:rsidR="00000000" w:rsidRPr="00000000">
        <w:rPr>
          <w:sz w:val="24"/>
          <w:szCs w:val="24"/>
          <w:rtl w:val="0"/>
        </w:rPr>
        <w:t xml:space="preserve">, 2017</w:t>
      </w:r>
      <w:r w:rsidDel="00000000" w:rsidR="00000000" w:rsidRPr="00000000">
        <w:rPr>
          <w:i w:val="0"/>
          <w:color w:val="000000"/>
          <w:sz w:val="24"/>
          <w:szCs w:val="24"/>
          <w:rtl w:val="0"/>
        </w:rPr>
        <w:t xml:space="preserve">)</w:t>
      </w:r>
      <w:r w:rsidDel="00000000" w:rsidR="00000000" w:rsidRPr="00000000">
        <w:rPr>
          <w:color w:val="000000"/>
          <w:sz w:val="24"/>
          <w:szCs w:val="24"/>
          <w:rtl w:val="0"/>
        </w:rPr>
        <w:t xml:space="preserve">. Já no segundo modelo, somente IS apresentou efeito positivo e significante</w:t>
      </w:r>
      <w:r w:rsidDel="00000000" w:rsidR="00000000" w:rsidRPr="00000000">
        <w:rPr>
          <w:sz w:val="24"/>
          <w:szCs w:val="24"/>
          <w:rtl w:val="0"/>
        </w:rPr>
        <w:t xml:space="preserve">.</w:t>
      </w:r>
    </w:p>
    <w:p w:rsidR="00000000" w:rsidDel="00000000" w:rsidP="00000000" w:rsidRDefault="00000000" w:rsidRPr="00000000" w14:paraId="0000013B">
      <w:pPr>
        <w:spacing w:line="240" w:lineRule="auto"/>
        <w:ind w:left="0" w:right="0" w:firstLine="708"/>
        <w:jc w:val="both"/>
        <w:rPr>
          <w:sz w:val="24"/>
          <w:szCs w:val="24"/>
        </w:rPr>
      </w:pPr>
      <w:r w:rsidDel="00000000" w:rsidR="00000000" w:rsidRPr="00000000">
        <w:rPr>
          <w:color w:val="000000"/>
          <w:sz w:val="24"/>
          <w:szCs w:val="24"/>
          <w:rtl w:val="0"/>
        </w:rPr>
        <w:t xml:space="preserve">A cada aumento de uma unidade da IS, ICUS é aumentada em 0,241 unidades. A rejeição de ED no modelo 2 se justifica pela distribuição das demais variáveis pela carga fatorial de sua explicação. Isso ajuda a entender também a elevação do </w:t>
      </w:r>
      <w:r w:rsidDel="00000000" w:rsidR="00000000" w:rsidRPr="00000000">
        <w:rPr>
          <w:sz w:val="24"/>
          <w:szCs w:val="24"/>
          <w:rtl w:val="0"/>
        </w:rPr>
        <w:t xml:space="preserve">R</w:t>
      </w:r>
      <w:r w:rsidDel="00000000" w:rsidR="00000000" w:rsidRPr="00000000">
        <w:rPr>
          <w:color w:val="000000"/>
          <w:sz w:val="24"/>
          <w:szCs w:val="24"/>
          <w:rtl w:val="0"/>
        </w:rPr>
        <w:t xml:space="preserve">², fazendo com que 41,4% da ICUS possa ser explicad</w:t>
      </w:r>
      <w:r w:rsidDel="00000000" w:rsidR="00000000" w:rsidRPr="00000000">
        <w:rPr>
          <w:sz w:val="24"/>
          <w:szCs w:val="24"/>
          <w:rtl w:val="0"/>
        </w:rPr>
        <w:t xml:space="preserve">a</w:t>
      </w:r>
      <w:r w:rsidDel="00000000" w:rsidR="00000000" w:rsidRPr="00000000">
        <w:rPr>
          <w:color w:val="000000"/>
          <w:sz w:val="24"/>
          <w:szCs w:val="24"/>
          <w:rtl w:val="0"/>
        </w:rPr>
        <w:t xml:space="preserve"> pelo segundo modelo. Quanto maior for o valor de R², maior o seu poder de explicação, portanto, melhor será a previsão da variável dependente. H</w:t>
      </w:r>
      <w:r w:rsidDel="00000000" w:rsidR="00000000" w:rsidRPr="00000000">
        <w:rPr>
          <w:sz w:val="24"/>
          <w:szCs w:val="24"/>
          <w:rtl w:val="0"/>
        </w:rPr>
        <w:t xml:space="preserve">enseler</w:t>
      </w:r>
      <w:r w:rsidDel="00000000" w:rsidR="00000000" w:rsidRPr="00000000">
        <w:rPr>
          <w:color w:val="000000"/>
          <w:sz w:val="24"/>
          <w:szCs w:val="24"/>
          <w:rtl w:val="0"/>
        </w:rPr>
        <w:t xml:space="preserve">, </w:t>
      </w:r>
      <w:r w:rsidDel="00000000" w:rsidR="00000000" w:rsidRPr="00000000">
        <w:rPr>
          <w:i w:val="0"/>
          <w:color w:val="000000"/>
          <w:sz w:val="24"/>
          <w:szCs w:val="24"/>
          <w:rtl w:val="0"/>
        </w:rPr>
        <w:t xml:space="preserve">Ringle</w:t>
      </w:r>
      <w:r w:rsidDel="00000000" w:rsidR="00000000" w:rsidRPr="00000000">
        <w:rPr>
          <w:sz w:val="24"/>
          <w:szCs w:val="24"/>
          <w:rtl w:val="0"/>
        </w:rPr>
        <w:t xml:space="preserve"> </w:t>
      </w:r>
      <w:r w:rsidDel="00000000" w:rsidR="00000000" w:rsidRPr="00000000">
        <w:rPr>
          <w:i w:val="0"/>
          <w:color w:val="000000"/>
          <w:sz w:val="24"/>
          <w:szCs w:val="24"/>
          <w:rtl w:val="0"/>
        </w:rPr>
        <w:t xml:space="preserve">e</w:t>
      </w:r>
      <w:r w:rsidDel="00000000" w:rsidR="00000000" w:rsidRPr="00000000">
        <w:rPr>
          <w:sz w:val="24"/>
          <w:szCs w:val="24"/>
          <w:rtl w:val="0"/>
        </w:rPr>
        <w:t xml:space="preserve"> Sarstedt</w:t>
      </w:r>
      <w:r w:rsidDel="00000000" w:rsidR="00000000" w:rsidRPr="00000000">
        <w:rPr>
          <w:i w:val="0"/>
          <w:color w:val="000000"/>
          <w:sz w:val="24"/>
          <w:szCs w:val="24"/>
          <w:rtl w:val="0"/>
        </w:rPr>
        <w:t xml:space="preserve"> (201</w:t>
      </w:r>
      <w:r w:rsidDel="00000000" w:rsidR="00000000" w:rsidRPr="00000000">
        <w:rPr>
          <w:sz w:val="24"/>
          <w:szCs w:val="24"/>
          <w:rtl w:val="0"/>
        </w:rPr>
        <w:t xml:space="preserve">5</w:t>
      </w:r>
      <w:r w:rsidDel="00000000" w:rsidR="00000000" w:rsidRPr="00000000">
        <w:rPr>
          <w:i w:val="0"/>
          <w:color w:val="000000"/>
          <w:sz w:val="24"/>
          <w:szCs w:val="24"/>
          <w:rtl w:val="0"/>
        </w:rPr>
        <w:t xml:space="preserve">), afirmam que em ciências sociais e comportamentais, é recomendado adotar R²</w:t>
      </w:r>
      <w:r w:rsidDel="00000000" w:rsidR="00000000" w:rsidRPr="00000000">
        <w:rPr>
          <w:sz w:val="24"/>
          <w:szCs w:val="24"/>
          <w:rtl w:val="0"/>
        </w:rPr>
        <w:t xml:space="preserve"> de no mínimo </w:t>
      </w:r>
      <w:r w:rsidDel="00000000" w:rsidR="00000000" w:rsidRPr="00000000">
        <w:rPr>
          <w:i w:val="0"/>
          <w:color w:val="000000"/>
          <w:sz w:val="24"/>
          <w:szCs w:val="24"/>
          <w:rtl w:val="0"/>
        </w:rPr>
        <w:t xml:space="preserve">26% como um efeito grande. No modelo 2, o coeficiente de determinação R² é de</w:t>
      </w:r>
      <w:r w:rsidDel="00000000" w:rsidR="00000000" w:rsidRPr="00000000">
        <w:rPr>
          <w:sz w:val="24"/>
          <w:szCs w:val="24"/>
          <w:rtl w:val="0"/>
        </w:rPr>
        <w:t xml:space="preserve"> 0,414</w:t>
      </w:r>
      <w:r w:rsidDel="00000000" w:rsidR="00000000" w:rsidRPr="00000000">
        <w:rPr>
          <w:i w:val="0"/>
          <w:color w:val="000000"/>
          <w:sz w:val="24"/>
          <w:szCs w:val="24"/>
          <w:rtl w:val="0"/>
        </w:rPr>
        <w:t xml:space="preserve"> para a variável dependente ICUS. Isso significa que o R² é relevante (efeito grande) e que o modelo explica </w:t>
      </w:r>
      <w:r w:rsidDel="00000000" w:rsidR="00000000" w:rsidRPr="00000000">
        <w:rPr>
          <w:sz w:val="24"/>
          <w:szCs w:val="24"/>
          <w:rtl w:val="0"/>
        </w:rPr>
        <w:t xml:space="preserve">41,4</w:t>
      </w:r>
      <w:r w:rsidDel="00000000" w:rsidR="00000000" w:rsidRPr="00000000">
        <w:rPr>
          <w:i w:val="0"/>
          <w:color w:val="000000"/>
          <w:sz w:val="24"/>
          <w:szCs w:val="24"/>
          <w:rtl w:val="0"/>
        </w:rPr>
        <w:t xml:space="preserve">% da variância da Intenção Comportamental de Uso. </w:t>
      </w:r>
      <w:r w:rsidDel="00000000" w:rsidR="00000000" w:rsidRPr="00000000">
        <w:rPr>
          <w:rtl w:val="0"/>
        </w:rPr>
      </w:r>
    </w:p>
    <w:p w:rsidR="00000000" w:rsidDel="00000000" w:rsidP="00000000" w:rsidRDefault="00000000" w:rsidRPr="00000000" w14:paraId="0000013C">
      <w:pPr>
        <w:spacing w:line="240" w:lineRule="auto"/>
        <w:ind w:left="0" w:right="0" w:firstLine="708"/>
        <w:jc w:val="both"/>
        <w:rPr>
          <w:sz w:val="24"/>
          <w:szCs w:val="24"/>
        </w:rPr>
      </w:pPr>
      <w:r w:rsidDel="00000000" w:rsidR="00000000" w:rsidRPr="00000000">
        <w:rPr>
          <w:i w:val="0"/>
          <w:color w:val="000000"/>
          <w:sz w:val="24"/>
          <w:szCs w:val="24"/>
          <w:rtl w:val="0"/>
        </w:rPr>
        <w:t xml:space="preserve">S</w:t>
      </w:r>
      <w:r w:rsidDel="00000000" w:rsidR="00000000" w:rsidRPr="00000000">
        <w:rPr>
          <w:color w:val="000000"/>
          <w:sz w:val="24"/>
          <w:szCs w:val="24"/>
          <w:rtl w:val="0"/>
        </w:rPr>
        <w:t xml:space="preserve">omente a </w:t>
      </w:r>
      <w:r w:rsidDel="00000000" w:rsidR="00000000" w:rsidRPr="00000000">
        <w:rPr>
          <w:i w:val="0"/>
          <w:color w:val="000000"/>
          <w:sz w:val="24"/>
          <w:szCs w:val="24"/>
          <w:rtl w:val="0"/>
        </w:rPr>
        <w:t xml:space="preserve">H3: “A influência d</w:t>
      </w:r>
      <w:r w:rsidDel="00000000" w:rsidR="00000000" w:rsidRPr="00000000">
        <w:rPr>
          <w:sz w:val="24"/>
          <w:szCs w:val="24"/>
          <w:rtl w:val="0"/>
        </w:rPr>
        <w:t xml:space="preserve">a</w:t>
      </w:r>
      <w:r w:rsidDel="00000000" w:rsidR="00000000" w:rsidRPr="00000000">
        <w:rPr>
          <w:i w:val="0"/>
          <w:color w:val="000000"/>
          <w:sz w:val="24"/>
          <w:szCs w:val="24"/>
          <w:rtl w:val="0"/>
        </w:rPr>
        <w:t xml:space="preserve"> </w:t>
      </w:r>
      <w:r w:rsidDel="00000000" w:rsidR="00000000" w:rsidRPr="00000000">
        <w:rPr>
          <w:sz w:val="24"/>
          <w:szCs w:val="24"/>
          <w:rtl w:val="0"/>
        </w:rPr>
        <w:t xml:space="preserve">IS </w:t>
      </w:r>
      <w:r w:rsidDel="00000000" w:rsidR="00000000" w:rsidRPr="00000000">
        <w:rPr>
          <w:i w:val="0"/>
          <w:color w:val="000000"/>
          <w:sz w:val="24"/>
          <w:szCs w:val="24"/>
          <w:rtl w:val="0"/>
        </w:rPr>
        <w:t xml:space="preserve">na </w:t>
      </w:r>
      <w:r w:rsidDel="00000000" w:rsidR="00000000" w:rsidRPr="00000000">
        <w:rPr>
          <w:sz w:val="24"/>
          <w:szCs w:val="24"/>
          <w:rtl w:val="0"/>
        </w:rPr>
        <w:t xml:space="preserve">ICUS </w:t>
      </w:r>
      <w:r w:rsidDel="00000000" w:rsidR="00000000" w:rsidRPr="00000000">
        <w:rPr>
          <w:i w:val="0"/>
          <w:color w:val="000000"/>
          <w:sz w:val="24"/>
          <w:szCs w:val="24"/>
          <w:rtl w:val="0"/>
        </w:rPr>
        <w:t xml:space="preserve">do </w:t>
      </w:r>
      <w:r w:rsidDel="00000000" w:rsidR="00000000" w:rsidRPr="00000000">
        <w:rPr>
          <w:sz w:val="24"/>
          <w:szCs w:val="24"/>
          <w:rtl w:val="0"/>
        </w:rPr>
        <w:t xml:space="preserve">CC </w:t>
      </w:r>
      <w:r w:rsidDel="00000000" w:rsidR="00000000" w:rsidRPr="00000000">
        <w:rPr>
          <w:i w:val="0"/>
          <w:color w:val="000000"/>
          <w:sz w:val="24"/>
          <w:szCs w:val="24"/>
          <w:rtl w:val="0"/>
        </w:rPr>
        <w:t xml:space="preserve">será positiva</w:t>
      </w:r>
      <w:r w:rsidDel="00000000" w:rsidR="00000000" w:rsidRPr="00000000">
        <w:rPr>
          <w:sz w:val="24"/>
          <w:szCs w:val="24"/>
          <w:rtl w:val="0"/>
        </w:rPr>
        <w:t xml:space="preserve">” </w:t>
      </w:r>
      <w:r w:rsidDel="00000000" w:rsidR="00000000" w:rsidRPr="00000000">
        <w:rPr>
          <w:i w:val="0"/>
          <w:color w:val="000000"/>
          <w:sz w:val="24"/>
          <w:szCs w:val="24"/>
          <w:rtl w:val="0"/>
        </w:rPr>
        <w:t xml:space="preserve">foi aceita, evidenciando</w:t>
      </w:r>
      <w:r w:rsidDel="00000000" w:rsidR="00000000" w:rsidRPr="00000000">
        <w:rPr>
          <w:sz w:val="24"/>
          <w:szCs w:val="24"/>
          <w:rtl w:val="0"/>
        </w:rPr>
        <w:t xml:space="preserve"> que os usuários do CC são influenciados a utilizar a  ferramenta por outras pessoas com que se relacionam. Por se tratar de uma estrutura militar, geralmente o usuário da ferramenta estará cumprindo uma ordem determinada por um superior hierárquico, além disso, este comportamento é comum em sistemas  governamentais, onde a obrigatoriedade é definida por legislação ou normativa interna. (SILVESTRO, 2020)</w:t>
      </w:r>
    </w:p>
    <w:p w:rsidR="00000000" w:rsidDel="00000000" w:rsidP="00000000" w:rsidRDefault="00000000" w:rsidRPr="00000000" w14:paraId="0000013D">
      <w:pPr>
        <w:spacing w:line="240" w:lineRule="auto"/>
        <w:ind w:left="0" w:right="0" w:firstLine="0"/>
        <w:jc w:val="both"/>
        <w:rPr>
          <w:sz w:val="24"/>
          <w:szCs w:val="24"/>
        </w:rPr>
      </w:pPr>
      <w:r w:rsidDel="00000000" w:rsidR="00000000" w:rsidRPr="00000000">
        <w:rPr>
          <w:i w:val="0"/>
          <w:color w:val="000000"/>
          <w:sz w:val="24"/>
          <w:szCs w:val="24"/>
          <w:rtl w:val="0"/>
        </w:rPr>
        <w:tab/>
        <w:t xml:space="preserve">As seguintes hipóteses foram rejeitadas: </w:t>
      </w:r>
      <w:r w:rsidDel="00000000" w:rsidR="00000000" w:rsidRPr="00000000">
        <w:rPr>
          <w:rtl w:val="0"/>
        </w:rPr>
      </w:r>
    </w:p>
    <w:p w:rsidR="00000000" w:rsidDel="00000000" w:rsidP="00000000" w:rsidRDefault="00000000" w:rsidRPr="00000000" w14:paraId="0000013E">
      <w:pPr>
        <w:spacing w:line="240" w:lineRule="auto"/>
        <w:ind w:left="0" w:right="0" w:firstLine="709"/>
        <w:jc w:val="both"/>
        <w:rPr>
          <w:sz w:val="24"/>
          <w:szCs w:val="24"/>
        </w:rPr>
      </w:pPr>
      <w:r w:rsidDel="00000000" w:rsidR="00000000" w:rsidRPr="00000000">
        <w:rPr>
          <w:i w:val="0"/>
          <w:color w:val="000000"/>
          <w:sz w:val="24"/>
          <w:szCs w:val="24"/>
          <w:rtl w:val="0"/>
        </w:rPr>
        <w:tab/>
        <w:t xml:space="preserve">H1: A influência da </w:t>
      </w:r>
      <w:r w:rsidDel="00000000" w:rsidR="00000000" w:rsidRPr="00000000">
        <w:rPr>
          <w:sz w:val="24"/>
          <w:szCs w:val="24"/>
          <w:rtl w:val="0"/>
        </w:rPr>
        <w:t xml:space="preserve">ED </w:t>
      </w:r>
      <w:r w:rsidDel="00000000" w:rsidR="00000000" w:rsidRPr="00000000">
        <w:rPr>
          <w:i w:val="0"/>
          <w:color w:val="000000"/>
          <w:sz w:val="24"/>
          <w:szCs w:val="24"/>
          <w:rtl w:val="0"/>
        </w:rPr>
        <w:t xml:space="preserve">na </w:t>
      </w:r>
      <w:r w:rsidDel="00000000" w:rsidR="00000000" w:rsidRPr="00000000">
        <w:rPr>
          <w:sz w:val="24"/>
          <w:szCs w:val="24"/>
          <w:rtl w:val="0"/>
        </w:rPr>
        <w:t xml:space="preserve">ICUS </w:t>
      </w:r>
      <w:r w:rsidDel="00000000" w:rsidR="00000000" w:rsidRPr="00000000">
        <w:rPr>
          <w:i w:val="0"/>
          <w:color w:val="000000"/>
          <w:sz w:val="24"/>
          <w:szCs w:val="24"/>
          <w:rtl w:val="0"/>
        </w:rPr>
        <w:t xml:space="preserve">do </w:t>
      </w:r>
      <w:r w:rsidDel="00000000" w:rsidR="00000000" w:rsidRPr="00000000">
        <w:rPr>
          <w:sz w:val="24"/>
          <w:szCs w:val="24"/>
          <w:rtl w:val="0"/>
        </w:rPr>
        <w:t xml:space="preserve">CC </w:t>
      </w:r>
      <w:r w:rsidDel="00000000" w:rsidR="00000000" w:rsidRPr="00000000">
        <w:rPr>
          <w:i w:val="0"/>
          <w:color w:val="000000"/>
          <w:sz w:val="24"/>
          <w:szCs w:val="24"/>
          <w:rtl w:val="0"/>
        </w:rPr>
        <w:t xml:space="preserve">será positiva. Indica que não houve a percepção </w:t>
      </w:r>
      <w:r w:rsidDel="00000000" w:rsidR="00000000" w:rsidRPr="00000000">
        <w:rPr>
          <w:sz w:val="24"/>
          <w:szCs w:val="24"/>
          <w:rtl w:val="0"/>
        </w:rPr>
        <w:t xml:space="preserve">d</w:t>
      </w:r>
      <w:r w:rsidDel="00000000" w:rsidR="00000000" w:rsidRPr="00000000">
        <w:rPr>
          <w:i w:val="0"/>
          <w:color w:val="000000"/>
          <w:sz w:val="24"/>
          <w:szCs w:val="24"/>
          <w:rtl w:val="0"/>
        </w:rPr>
        <w:t xml:space="preserve">a utilização do </w:t>
      </w:r>
      <w:r w:rsidDel="00000000" w:rsidR="00000000" w:rsidRPr="00000000">
        <w:rPr>
          <w:sz w:val="24"/>
          <w:szCs w:val="24"/>
          <w:rtl w:val="0"/>
        </w:rPr>
        <w:t xml:space="preserve">CC ser</w:t>
      </w:r>
      <w:r w:rsidDel="00000000" w:rsidR="00000000" w:rsidRPr="00000000">
        <w:rPr>
          <w:i w:val="0"/>
          <w:color w:val="000000"/>
          <w:sz w:val="24"/>
          <w:szCs w:val="24"/>
          <w:rtl w:val="0"/>
        </w:rPr>
        <w:t xml:space="preserve"> útil e trazer ganhos de desempenho</w:t>
      </w:r>
      <w:r w:rsidDel="00000000" w:rsidR="00000000" w:rsidRPr="00000000">
        <w:rPr>
          <w:sz w:val="24"/>
          <w:szCs w:val="24"/>
          <w:rtl w:val="0"/>
        </w:rPr>
        <w:t xml:space="preserve"> e</w:t>
      </w:r>
      <w:r w:rsidDel="00000000" w:rsidR="00000000" w:rsidRPr="00000000">
        <w:rPr>
          <w:i w:val="0"/>
          <w:color w:val="000000"/>
          <w:sz w:val="24"/>
          <w:szCs w:val="24"/>
          <w:rtl w:val="0"/>
        </w:rPr>
        <w:t xml:space="preserve"> produtividade, não gerando a intenção do indivíduo </w:t>
      </w:r>
      <w:r w:rsidDel="00000000" w:rsidR="00000000" w:rsidRPr="00000000">
        <w:rPr>
          <w:sz w:val="24"/>
          <w:szCs w:val="24"/>
          <w:rtl w:val="0"/>
        </w:rPr>
        <w:t xml:space="preserve">em</w:t>
      </w:r>
      <w:r w:rsidDel="00000000" w:rsidR="00000000" w:rsidRPr="00000000">
        <w:rPr>
          <w:i w:val="0"/>
          <w:color w:val="000000"/>
          <w:sz w:val="24"/>
          <w:szCs w:val="24"/>
          <w:rtl w:val="0"/>
        </w:rPr>
        <w:t xml:space="preserve"> utilizar a </w:t>
      </w:r>
      <w:r w:rsidDel="00000000" w:rsidR="00000000" w:rsidRPr="00000000">
        <w:rPr>
          <w:sz w:val="24"/>
          <w:szCs w:val="24"/>
          <w:rtl w:val="0"/>
        </w:rPr>
        <w:t xml:space="preserve">ferramenta</w:t>
      </w:r>
      <w:r w:rsidDel="00000000" w:rsidR="00000000" w:rsidRPr="00000000">
        <w:rPr>
          <w:i w:val="0"/>
          <w:color w:val="000000"/>
          <w:sz w:val="24"/>
          <w:szCs w:val="24"/>
          <w:rtl w:val="0"/>
        </w:rPr>
        <w:t xml:space="preserve">.</w:t>
      </w:r>
      <w:r w:rsidDel="00000000" w:rsidR="00000000" w:rsidRPr="00000000">
        <w:rPr>
          <w:rtl w:val="0"/>
        </w:rPr>
      </w:r>
    </w:p>
    <w:p w:rsidR="00000000" w:rsidDel="00000000" w:rsidP="00000000" w:rsidRDefault="00000000" w:rsidRPr="00000000" w14:paraId="0000013F">
      <w:pPr>
        <w:spacing w:line="240" w:lineRule="auto"/>
        <w:ind w:left="0" w:right="0" w:firstLine="709"/>
        <w:jc w:val="both"/>
        <w:rPr>
          <w:sz w:val="24"/>
          <w:szCs w:val="24"/>
        </w:rPr>
      </w:pPr>
      <w:r w:rsidDel="00000000" w:rsidR="00000000" w:rsidRPr="00000000">
        <w:rPr>
          <w:i w:val="0"/>
          <w:color w:val="000000"/>
          <w:sz w:val="24"/>
          <w:szCs w:val="24"/>
          <w:rtl w:val="0"/>
        </w:rPr>
        <w:tab/>
        <w:t xml:space="preserve">H2: A influência da </w:t>
      </w:r>
      <w:r w:rsidDel="00000000" w:rsidR="00000000" w:rsidRPr="00000000">
        <w:rPr>
          <w:sz w:val="24"/>
          <w:szCs w:val="24"/>
          <w:rtl w:val="0"/>
        </w:rPr>
        <w:t xml:space="preserve">EE </w:t>
      </w:r>
      <w:r w:rsidDel="00000000" w:rsidR="00000000" w:rsidRPr="00000000">
        <w:rPr>
          <w:i w:val="0"/>
          <w:color w:val="000000"/>
          <w:sz w:val="24"/>
          <w:szCs w:val="24"/>
          <w:rtl w:val="0"/>
        </w:rPr>
        <w:t xml:space="preserve">na </w:t>
      </w:r>
      <w:r w:rsidDel="00000000" w:rsidR="00000000" w:rsidRPr="00000000">
        <w:rPr>
          <w:sz w:val="24"/>
          <w:szCs w:val="24"/>
          <w:rtl w:val="0"/>
        </w:rPr>
        <w:t xml:space="preserve">ICUS </w:t>
      </w:r>
      <w:r w:rsidDel="00000000" w:rsidR="00000000" w:rsidRPr="00000000">
        <w:rPr>
          <w:i w:val="0"/>
          <w:color w:val="000000"/>
          <w:sz w:val="24"/>
          <w:szCs w:val="24"/>
          <w:rtl w:val="0"/>
        </w:rPr>
        <w:t xml:space="preserve">do </w:t>
      </w:r>
      <w:r w:rsidDel="00000000" w:rsidR="00000000" w:rsidRPr="00000000">
        <w:rPr>
          <w:sz w:val="24"/>
          <w:szCs w:val="24"/>
          <w:rtl w:val="0"/>
        </w:rPr>
        <w:t xml:space="preserve">CC </w:t>
      </w:r>
      <w:r w:rsidDel="00000000" w:rsidR="00000000" w:rsidRPr="00000000">
        <w:rPr>
          <w:i w:val="0"/>
          <w:color w:val="000000"/>
          <w:sz w:val="24"/>
          <w:szCs w:val="24"/>
          <w:rtl w:val="0"/>
        </w:rPr>
        <w:t xml:space="preserve">será positiva. Indica que não houve percepção dos usuários no grau de facilidade associada ao uso do</w:t>
      </w:r>
      <w:r w:rsidDel="00000000" w:rsidR="00000000" w:rsidRPr="00000000">
        <w:rPr>
          <w:sz w:val="24"/>
          <w:szCs w:val="24"/>
          <w:rtl w:val="0"/>
        </w:rPr>
        <w:t xml:space="preserve"> Comprasnet-Contratos</w:t>
      </w:r>
      <w:r w:rsidDel="00000000" w:rsidR="00000000" w:rsidRPr="00000000">
        <w:rPr>
          <w:i w:val="0"/>
          <w:color w:val="000000"/>
          <w:sz w:val="24"/>
          <w:szCs w:val="24"/>
          <w:rtl w:val="0"/>
        </w:rPr>
        <w:t xml:space="preserve">. </w:t>
      </w:r>
      <w:r w:rsidDel="00000000" w:rsidR="00000000" w:rsidRPr="00000000">
        <w:rPr>
          <w:rtl w:val="0"/>
        </w:rPr>
      </w:r>
    </w:p>
    <w:p w:rsidR="00000000" w:rsidDel="00000000" w:rsidP="00000000" w:rsidRDefault="00000000" w:rsidRPr="00000000" w14:paraId="00000140">
      <w:pPr>
        <w:spacing w:line="240" w:lineRule="auto"/>
        <w:ind w:left="0" w:right="0" w:firstLine="709"/>
        <w:jc w:val="both"/>
        <w:rPr>
          <w:sz w:val="24"/>
          <w:szCs w:val="24"/>
        </w:rPr>
      </w:pPr>
      <w:r w:rsidDel="00000000" w:rsidR="00000000" w:rsidRPr="00000000">
        <w:rPr>
          <w:i w:val="0"/>
          <w:color w:val="000000"/>
          <w:sz w:val="24"/>
          <w:szCs w:val="24"/>
          <w:rtl w:val="0"/>
        </w:rPr>
        <w:tab/>
        <w:t xml:space="preserve">H4: A influência das </w:t>
      </w:r>
      <w:r w:rsidDel="00000000" w:rsidR="00000000" w:rsidRPr="00000000">
        <w:rPr>
          <w:sz w:val="24"/>
          <w:szCs w:val="24"/>
          <w:rtl w:val="0"/>
        </w:rPr>
        <w:t xml:space="preserve">CF </w:t>
      </w:r>
      <w:r w:rsidDel="00000000" w:rsidR="00000000" w:rsidRPr="00000000">
        <w:rPr>
          <w:i w:val="0"/>
          <w:color w:val="000000"/>
          <w:sz w:val="24"/>
          <w:szCs w:val="24"/>
          <w:rtl w:val="0"/>
        </w:rPr>
        <w:t xml:space="preserve">na </w:t>
      </w:r>
      <w:r w:rsidDel="00000000" w:rsidR="00000000" w:rsidRPr="00000000">
        <w:rPr>
          <w:sz w:val="24"/>
          <w:szCs w:val="24"/>
          <w:rtl w:val="0"/>
        </w:rPr>
        <w:t xml:space="preserve">ICUS </w:t>
      </w:r>
      <w:r w:rsidDel="00000000" w:rsidR="00000000" w:rsidRPr="00000000">
        <w:rPr>
          <w:i w:val="0"/>
          <w:color w:val="000000"/>
          <w:sz w:val="24"/>
          <w:szCs w:val="24"/>
          <w:rtl w:val="0"/>
        </w:rPr>
        <w:t xml:space="preserve">do </w:t>
      </w:r>
      <w:r w:rsidDel="00000000" w:rsidR="00000000" w:rsidRPr="00000000">
        <w:rPr>
          <w:sz w:val="24"/>
          <w:szCs w:val="24"/>
          <w:rtl w:val="0"/>
        </w:rPr>
        <w:t xml:space="preserve">CC </w:t>
      </w:r>
      <w:r w:rsidDel="00000000" w:rsidR="00000000" w:rsidRPr="00000000">
        <w:rPr>
          <w:i w:val="0"/>
          <w:color w:val="000000"/>
          <w:sz w:val="24"/>
          <w:szCs w:val="24"/>
          <w:rtl w:val="0"/>
        </w:rPr>
        <w:t xml:space="preserve">será positiva. Indica que não houve a percepção dos usuários de que o </w:t>
      </w:r>
      <w:r w:rsidDel="00000000" w:rsidR="00000000" w:rsidRPr="00000000">
        <w:rPr>
          <w:sz w:val="24"/>
          <w:szCs w:val="24"/>
          <w:rtl w:val="0"/>
        </w:rPr>
        <w:t xml:space="preserve">CC </w:t>
      </w:r>
      <w:r w:rsidDel="00000000" w:rsidR="00000000" w:rsidRPr="00000000">
        <w:rPr>
          <w:i w:val="0"/>
          <w:color w:val="000000"/>
          <w:sz w:val="24"/>
          <w:szCs w:val="24"/>
          <w:rtl w:val="0"/>
        </w:rPr>
        <w:t xml:space="preserve">possui uma infraestrutura organizacional e técnica adequada para suportar a intenção comportamental</w:t>
      </w:r>
      <w:r w:rsidDel="00000000" w:rsidR="00000000" w:rsidRPr="00000000">
        <w:rPr>
          <w:sz w:val="24"/>
          <w:szCs w:val="24"/>
          <w:rtl w:val="0"/>
        </w:rPr>
        <w:t xml:space="preserve"> de uso.</w:t>
      </w:r>
    </w:p>
    <w:p w:rsidR="00000000" w:rsidDel="00000000" w:rsidP="00000000" w:rsidRDefault="00000000" w:rsidRPr="00000000" w14:paraId="00000141">
      <w:pPr>
        <w:spacing w:line="240" w:lineRule="auto"/>
        <w:ind w:left="0" w:right="0" w:firstLine="709"/>
        <w:jc w:val="both"/>
        <w:rPr>
          <w:sz w:val="24"/>
          <w:szCs w:val="24"/>
        </w:rPr>
      </w:pPr>
      <w:r w:rsidDel="00000000" w:rsidR="00000000" w:rsidRPr="00000000">
        <w:rPr>
          <w:i w:val="0"/>
          <w:color w:val="000000"/>
          <w:sz w:val="24"/>
          <w:szCs w:val="24"/>
          <w:rtl w:val="0"/>
        </w:rPr>
        <w:t xml:space="preserve">Confirmando</w:t>
      </w:r>
      <w:r w:rsidDel="00000000" w:rsidR="00000000" w:rsidRPr="00000000">
        <w:rPr>
          <w:i w:val="0"/>
          <w:color w:val="000000"/>
          <w:sz w:val="24"/>
          <w:szCs w:val="24"/>
          <w:rtl w:val="0"/>
        </w:rPr>
        <w:t xml:space="preserve"> a teoria de Conceição </w:t>
      </w:r>
      <w:r w:rsidDel="00000000" w:rsidR="00000000" w:rsidRPr="00000000">
        <w:rPr>
          <w:i w:val="1"/>
          <w:color w:val="000000"/>
          <w:sz w:val="24"/>
          <w:szCs w:val="24"/>
          <w:rtl w:val="0"/>
        </w:rPr>
        <w:t xml:space="preserve">et al.</w:t>
      </w:r>
      <w:r w:rsidDel="00000000" w:rsidR="00000000" w:rsidRPr="00000000">
        <w:rPr>
          <w:i w:val="0"/>
          <w:color w:val="000000"/>
          <w:sz w:val="24"/>
          <w:szCs w:val="24"/>
          <w:rtl w:val="0"/>
        </w:rPr>
        <w:t xml:space="preserve">(2021), os efeitos moderadores não foram significativos, mas foram verificados dois efeitos diretos e </w:t>
      </w:r>
      <w:r w:rsidDel="00000000" w:rsidR="00000000" w:rsidRPr="00000000">
        <w:rPr>
          <w:sz w:val="24"/>
          <w:szCs w:val="24"/>
          <w:rtl w:val="0"/>
        </w:rPr>
        <w:t xml:space="preserve">significantes. </w:t>
      </w:r>
      <w:r w:rsidDel="00000000" w:rsidR="00000000" w:rsidRPr="00000000">
        <w:rPr>
          <w:i w:val="0"/>
          <w:color w:val="000000"/>
          <w:sz w:val="24"/>
          <w:szCs w:val="24"/>
          <w:rtl w:val="0"/>
        </w:rPr>
        <w:t xml:space="preserve">O primeiro diz respeito </w:t>
      </w:r>
      <w:r w:rsidDel="00000000" w:rsidR="00000000" w:rsidRPr="00000000">
        <w:rPr>
          <w:sz w:val="24"/>
          <w:szCs w:val="24"/>
          <w:rtl w:val="0"/>
        </w:rPr>
        <w:t xml:space="preserve">à relação inversa entre</w:t>
      </w:r>
      <w:r w:rsidDel="00000000" w:rsidR="00000000" w:rsidRPr="00000000">
        <w:rPr>
          <w:i w:val="0"/>
          <w:color w:val="000000"/>
          <w:sz w:val="24"/>
          <w:szCs w:val="24"/>
          <w:rtl w:val="0"/>
        </w:rPr>
        <w:t xml:space="preserve"> experiência do usuário e ICUS. A cada aumento de uma unidade da experiência, a ICUS é </w:t>
      </w:r>
      <w:r w:rsidDel="00000000" w:rsidR="00000000" w:rsidRPr="00000000">
        <w:rPr>
          <w:sz w:val="24"/>
          <w:szCs w:val="24"/>
          <w:rtl w:val="0"/>
        </w:rPr>
        <w:t xml:space="preserve">diminuída</w:t>
      </w:r>
      <w:r w:rsidDel="00000000" w:rsidR="00000000" w:rsidRPr="00000000">
        <w:rPr>
          <w:i w:val="0"/>
          <w:color w:val="000000"/>
          <w:sz w:val="24"/>
          <w:szCs w:val="24"/>
          <w:rtl w:val="0"/>
        </w:rPr>
        <w:t xml:space="preserve"> em 0,169 unidades a um nível de significância de 10%</w:t>
      </w:r>
      <w:r w:rsidDel="00000000" w:rsidR="00000000" w:rsidRPr="00000000">
        <w:rPr>
          <w:sz w:val="24"/>
          <w:szCs w:val="24"/>
          <w:rtl w:val="0"/>
        </w:rPr>
        <w:t xml:space="preserve">;</w:t>
      </w:r>
      <w:r w:rsidDel="00000000" w:rsidR="00000000" w:rsidRPr="00000000">
        <w:rPr>
          <w:i w:val="0"/>
          <w:color w:val="000000"/>
          <w:sz w:val="24"/>
          <w:szCs w:val="24"/>
          <w:rtl w:val="0"/>
        </w:rPr>
        <w:t xml:space="preserve"> </w:t>
      </w:r>
      <w:r w:rsidDel="00000000" w:rsidR="00000000" w:rsidRPr="00000000">
        <w:rPr>
          <w:sz w:val="24"/>
          <w:szCs w:val="24"/>
          <w:rtl w:val="0"/>
        </w:rPr>
        <w:t xml:space="preserve">O</w:t>
      </w:r>
      <w:r w:rsidDel="00000000" w:rsidR="00000000" w:rsidRPr="00000000">
        <w:rPr>
          <w:i w:val="0"/>
          <w:color w:val="000000"/>
          <w:sz w:val="24"/>
          <w:szCs w:val="24"/>
          <w:rtl w:val="0"/>
        </w:rPr>
        <w:t xml:space="preserve"> segundo efeito diz respeito </w:t>
      </w:r>
      <w:r w:rsidDel="00000000" w:rsidR="00000000" w:rsidRPr="00000000">
        <w:rPr>
          <w:sz w:val="24"/>
          <w:szCs w:val="24"/>
          <w:rtl w:val="0"/>
        </w:rPr>
        <w:t xml:space="preserve">à</w:t>
      </w:r>
      <w:r w:rsidDel="00000000" w:rsidR="00000000" w:rsidRPr="00000000">
        <w:rPr>
          <w:i w:val="0"/>
          <w:color w:val="000000"/>
          <w:sz w:val="24"/>
          <w:szCs w:val="24"/>
          <w:rtl w:val="0"/>
        </w:rPr>
        <w:t xml:space="preserve"> obrigatoriedade</w:t>
      </w:r>
      <w:r w:rsidDel="00000000" w:rsidR="00000000" w:rsidRPr="00000000">
        <w:rPr>
          <w:sz w:val="24"/>
          <w:szCs w:val="24"/>
          <w:rtl w:val="0"/>
        </w:rPr>
        <w:t xml:space="preserve">.</w:t>
      </w:r>
      <w:r w:rsidDel="00000000" w:rsidR="00000000" w:rsidRPr="00000000">
        <w:rPr>
          <w:i w:val="0"/>
          <w:color w:val="000000"/>
          <w:sz w:val="24"/>
          <w:szCs w:val="24"/>
          <w:rtl w:val="0"/>
        </w:rPr>
        <w:t xml:space="preserve"> a cada aumento de uma unidade da obrigatoriedade, a ICUS é acrescida  em 0,266 unidades a um nível de significância de 5%. Isso </w:t>
      </w:r>
      <w:r w:rsidDel="00000000" w:rsidR="00000000" w:rsidRPr="00000000">
        <w:rPr>
          <w:sz w:val="24"/>
          <w:szCs w:val="24"/>
          <w:rtl w:val="0"/>
        </w:rPr>
        <w:t xml:space="preserve">complementa </w:t>
      </w:r>
      <w:r w:rsidDel="00000000" w:rsidR="00000000" w:rsidRPr="00000000">
        <w:rPr>
          <w:i w:val="0"/>
          <w:color w:val="000000"/>
          <w:sz w:val="24"/>
          <w:szCs w:val="24"/>
          <w:rtl w:val="0"/>
        </w:rPr>
        <w:t xml:space="preserve">a relação </w:t>
      </w:r>
      <w:r w:rsidDel="00000000" w:rsidR="00000000" w:rsidRPr="00000000">
        <w:rPr>
          <w:sz w:val="24"/>
          <w:szCs w:val="24"/>
          <w:rtl w:val="0"/>
        </w:rPr>
        <w:t xml:space="preserve">positiva </w:t>
      </w:r>
      <w:r w:rsidDel="00000000" w:rsidR="00000000" w:rsidRPr="00000000">
        <w:rPr>
          <w:i w:val="0"/>
          <w:color w:val="000000"/>
          <w:sz w:val="24"/>
          <w:szCs w:val="24"/>
          <w:rtl w:val="0"/>
        </w:rPr>
        <w:t xml:space="preserve">da obrigatoriedade na utilização de um sistema mandatório.</w:t>
      </w:r>
      <w:r w:rsidDel="00000000" w:rsidR="00000000" w:rsidRPr="00000000">
        <w:rPr>
          <w:rtl w:val="0"/>
        </w:rPr>
      </w:r>
    </w:p>
    <w:p w:rsidR="00000000" w:rsidDel="00000000" w:rsidP="00000000" w:rsidRDefault="00000000" w:rsidRPr="00000000" w14:paraId="00000142">
      <w:pPr>
        <w:spacing w:line="240" w:lineRule="auto"/>
        <w:ind w:left="0" w:right="0" w:firstLine="0"/>
        <w:jc w:val="both"/>
        <w:rPr>
          <w:sz w:val="24"/>
          <w:szCs w:val="24"/>
        </w:rPr>
      </w:pPr>
      <w:r w:rsidDel="00000000" w:rsidR="00000000" w:rsidRPr="00000000">
        <w:rPr>
          <w:color w:val="000000"/>
          <w:sz w:val="24"/>
          <w:szCs w:val="24"/>
          <w:rtl w:val="0"/>
        </w:rPr>
        <w:tab/>
        <w:t xml:space="preserve">Para </w:t>
      </w:r>
      <w:r w:rsidDel="00000000" w:rsidR="00000000" w:rsidRPr="00000000">
        <w:rPr>
          <w:sz w:val="24"/>
          <w:szCs w:val="24"/>
          <w:rtl w:val="0"/>
        </w:rPr>
        <w:t xml:space="preserve">tentar explicar o comportamento das hipóteses aceitas e rejeitadas, </w:t>
      </w:r>
      <w:r w:rsidDel="00000000" w:rsidR="00000000" w:rsidRPr="00000000">
        <w:rPr>
          <w:color w:val="000000"/>
          <w:sz w:val="24"/>
          <w:szCs w:val="24"/>
          <w:rtl w:val="0"/>
        </w:rPr>
        <w:t xml:space="preserve">foi elaborad</w:t>
      </w:r>
      <w:r w:rsidDel="00000000" w:rsidR="00000000" w:rsidRPr="00000000">
        <w:rPr>
          <w:sz w:val="24"/>
          <w:szCs w:val="24"/>
          <w:rtl w:val="0"/>
        </w:rPr>
        <w:t xml:space="preserve">a</w:t>
      </w:r>
      <w:r w:rsidDel="00000000" w:rsidR="00000000" w:rsidRPr="00000000">
        <w:rPr>
          <w:color w:val="000000"/>
          <w:sz w:val="24"/>
          <w:szCs w:val="24"/>
          <w:rtl w:val="0"/>
        </w:rPr>
        <w:t xml:space="preserve"> uma tabela </w:t>
      </w:r>
      <w:r w:rsidDel="00000000" w:rsidR="00000000" w:rsidRPr="00000000">
        <w:rPr>
          <w:sz w:val="24"/>
          <w:szCs w:val="24"/>
          <w:rtl w:val="0"/>
        </w:rPr>
        <w:t xml:space="preserve">com a</w:t>
      </w:r>
      <w:r w:rsidDel="00000000" w:rsidR="00000000" w:rsidRPr="00000000">
        <w:rPr>
          <w:color w:val="000000"/>
          <w:sz w:val="24"/>
          <w:szCs w:val="24"/>
          <w:rtl w:val="0"/>
        </w:rPr>
        <w:t xml:space="preserve"> análise quantitativa </w:t>
      </w:r>
      <w:r w:rsidDel="00000000" w:rsidR="00000000" w:rsidRPr="00000000">
        <w:rPr>
          <w:sz w:val="24"/>
          <w:szCs w:val="24"/>
          <w:rtl w:val="0"/>
        </w:rPr>
        <w:t xml:space="preserve">da </w:t>
      </w:r>
      <w:r w:rsidDel="00000000" w:rsidR="00000000" w:rsidRPr="00000000">
        <w:rPr>
          <w:color w:val="000000"/>
          <w:sz w:val="24"/>
          <w:szCs w:val="24"/>
          <w:rtl w:val="0"/>
        </w:rPr>
        <w:t xml:space="preserve">pergunta aberta feita aos respondentes</w:t>
      </w:r>
      <w:r w:rsidDel="00000000" w:rsidR="00000000" w:rsidRPr="00000000">
        <w:rPr>
          <w:sz w:val="24"/>
          <w:szCs w:val="24"/>
          <w:rtl w:val="0"/>
        </w:rPr>
        <w:t xml:space="preserve">, a qual os deixava livres para opinar e/ou criticar a ferramenta. </w:t>
      </w:r>
      <w:r w:rsidDel="00000000" w:rsidR="00000000" w:rsidRPr="00000000">
        <w:rPr>
          <w:color w:val="000000"/>
          <w:sz w:val="24"/>
          <w:szCs w:val="24"/>
          <w:rtl w:val="0"/>
        </w:rPr>
        <w:t xml:space="preserve">A </w:t>
      </w:r>
      <w:r w:rsidDel="00000000" w:rsidR="00000000" w:rsidRPr="00000000">
        <w:rPr>
          <w:sz w:val="24"/>
          <w:szCs w:val="24"/>
          <w:rtl w:val="0"/>
        </w:rPr>
        <w:t xml:space="preserve">seleção, codificação e tabulação das respostas foi feita com a ajuda do </w:t>
      </w:r>
      <w:r w:rsidDel="00000000" w:rsidR="00000000" w:rsidRPr="00000000">
        <w:rPr>
          <w:i w:val="1"/>
          <w:sz w:val="24"/>
          <w:szCs w:val="24"/>
          <w:rtl w:val="0"/>
        </w:rPr>
        <w:t xml:space="preserve">software excel², </w:t>
      </w:r>
      <w:r w:rsidDel="00000000" w:rsidR="00000000" w:rsidRPr="00000000">
        <w:rPr>
          <w:sz w:val="24"/>
          <w:szCs w:val="24"/>
          <w:rtl w:val="0"/>
        </w:rPr>
        <w:t xml:space="preserve">de maneira que pudessem ser classificadas como positivas ou negativas e quantificadas percentualmente em associação às hipóteses testadas conforme o Quadro 1: </w:t>
      </w:r>
    </w:p>
    <w:p w:rsidR="00000000" w:rsidDel="00000000" w:rsidP="00000000" w:rsidRDefault="00000000" w:rsidRPr="00000000" w14:paraId="00000143">
      <w:pPr>
        <w:spacing w:line="240" w:lineRule="auto"/>
        <w:ind w:left="0" w:right="0" w:firstLine="0"/>
        <w:jc w:val="left"/>
        <w:rPr>
          <w:b w:val="1"/>
          <w:sz w:val="20"/>
          <w:szCs w:val="20"/>
        </w:rPr>
      </w:pPr>
      <w:r w:rsidDel="00000000" w:rsidR="00000000" w:rsidRPr="00000000">
        <w:rPr>
          <w:rtl w:val="0"/>
        </w:rPr>
      </w:r>
    </w:p>
    <w:p w:rsidR="00000000" w:rsidDel="00000000" w:rsidP="00000000" w:rsidRDefault="00000000" w:rsidRPr="00000000" w14:paraId="00000144">
      <w:pPr>
        <w:spacing w:line="240" w:lineRule="auto"/>
        <w:ind w:left="0" w:right="0" w:firstLine="0"/>
        <w:jc w:val="left"/>
        <w:rPr>
          <w:b w:val="1"/>
          <w:sz w:val="20"/>
          <w:szCs w:val="20"/>
        </w:rPr>
      </w:pPr>
      <w:r w:rsidDel="00000000" w:rsidR="00000000" w:rsidRPr="00000000">
        <w:rPr>
          <w:rtl w:val="0"/>
        </w:rPr>
      </w:r>
    </w:p>
    <w:p w:rsidR="00000000" w:rsidDel="00000000" w:rsidP="00000000" w:rsidRDefault="00000000" w:rsidRPr="00000000" w14:paraId="00000145">
      <w:pPr>
        <w:spacing w:line="240" w:lineRule="auto"/>
        <w:ind w:left="0" w:right="0" w:firstLine="0"/>
        <w:jc w:val="left"/>
        <w:rPr>
          <w:b w:val="1"/>
          <w:sz w:val="20"/>
          <w:szCs w:val="20"/>
        </w:rPr>
      </w:pPr>
      <w:r w:rsidDel="00000000" w:rsidR="00000000" w:rsidRPr="00000000">
        <w:rPr>
          <w:rtl w:val="0"/>
        </w:rPr>
      </w:r>
    </w:p>
    <w:p w:rsidR="00000000" w:rsidDel="00000000" w:rsidP="00000000" w:rsidRDefault="00000000" w:rsidRPr="00000000" w14:paraId="00000146">
      <w:pPr>
        <w:spacing w:line="240" w:lineRule="auto"/>
        <w:ind w:left="0" w:right="0" w:firstLine="0"/>
        <w:jc w:val="left"/>
        <w:rPr>
          <w:b w:val="1"/>
          <w:sz w:val="20"/>
          <w:szCs w:val="20"/>
        </w:rPr>
      </w:pPr>
      <w:r w:rsidDel="00000000" w:rsidR="00000000" w:rsidRPr="00000000">
        <w:rPr>
          <w:rtl w:val="0"/>
        </w:rPr>
      </w:r>
    </w:p>
    <w:p w:rsidR="00000000" w:rsidDel="00000000" w:rsidP="00000000" w:rsidRDefault="00000000" w:rsidRPr="00000000" w14:paraId="00000147">
      <w:pPr>
        <w:spacing w:line="240" w:lineRule="auto"/>
        <w:ind w:left="0" w:right="0" w:firstLine="0"/>
        <w:jc w:val="left"/>
        <w:rPr>
          <w:b w:val="1"/>
          <w:sz w:val="20"/>
          <w:szCs w:val="20"/>
        </w:rPr>
      </w:pPr>
      <w:r w:rsidDel="00000000" w:rsidR="00000000" w:rsidRPr="00000000">
        <w:rPr>
          <w:rtl w:val="0"/>
        </w:rPr>
      </w:r>
    </w:p>
    <w:p w:rsidR="00000000" w:rsidDel="00000000" w:rsidP="00000000" w:rsidRDefault="00000000" w:rsidRPr="00000000" w14:paraId="00000148">
      <w:pPr>
        <w:spacing w:line="240" w:lineRule="auto"/>
        <w:ind w:left="0" w:right="0" w:firstLine="0"/>
        <w:jc w:val="left"/>
        <w:rPr>
          <w:b w:val="1"/>
          <w:sz w:val="20"/>
          <w:szCs w:val="20"/>
        </w:rPr>
      </w:pPr>
      <w:r w:rsidDel="00000000" w:rsidR="00000000" w:rsidRPr="00000000">
        <w:rPr>
          <w:rtl w:val="0"/>
        </w:rPr>
      </w:r>
    </w:p>
    <w:p w:rsidR="00000000" w:rsidDel="00000000" w:rsidP="00000000" w:rsidRDefault="00000000" w:rsidRPr="00000000" w14:paraId="00000149">
      <w:pPr>
        <w:spacing w:line="240" w:lineRule="auto"/>
        <w:ind w:left="0" w:right="0" w:firstLine="0"/>
        <w:jc w:val="left"/>
        <w:rPr>
          <w:b w:val="1"/>
          <w:sz w:val="20"/>
          <w:szCs w:val="20"/>
        </w:rPr>
      </w:pPr>
      <w:r w:rsidDel="00000000" w:rsidR="00000000" w:rsidRPr="00000000">
        <w:rPr>
          <w:rtl w:val="0"/>
        </w:rPr>
      </w:r>
    </w:p>
    <w:p w:rsidR="00000000" w:rsidDel="00000000" w:rsidP="00000000" w:rsidRDefault="00000000" w:rsidRPr="00000000" w14:paraId="0000014A">
      <w:pPr>
        <w:spacing w:line="240" w:lineRule="auto"/>
        <w:ind w:left="0" w:right="0" w:firstLine="0"/>
        <w:jc w:val="left"/>
        <w:rPr>
          <w:b w:val="1"/>
          <w:sz w:val="20"/>
          <w:szCs w:val="20"/>
        </w:rPr>
      </w:pPr>
      <w:r w:rsidDel="00000000" w:rsidR="00000000" w:rsidRPr="00000000">
        <w:rPr>
          <w:rtl w:val="0"/>
        </w:rPr>
      </w:r>
    </w:p>
    <w:p w:rsidR="00000000" w:rsidDel="00000000" w:rsidP="00000000" w:rsidRDefault="00000000" w:rsidRPr="00000000" w14:paraId="0000014B">
      <w:pPr>
        <w:spacing w:line="240" w:lineRule="auto"/>
        <w:ind w:left="0" w:right="0" w:firstLine="0"/>
        <w:jc w:val="left"/>
        <w:rPr>
          <w:b w:val="1"/>
          <w:sz w:val="20"/>
          <w:szCs w:val="20"/>
        </w:rPr>
      </w:pPr>
      <w:r w:rsidDel="00000000" w:rsidR="00000000" w:rsidRPr="00000000">
        <w:rPr>
          <w:b w:val="1"/>
          <w:sz w:val="20"/>
          <w:szCs w:val="20"/>
          <w:rtl w:val="0"/>
        </w:rPr>
        <w:t xml:space="preserve"> Quadro 1 </w:t>
      </w:r>
      <w:r w:rsidDel="00000000" w:rsidR="00000000" w:rsidRPr="00000000">
        <w:rPr>
          <w:b w:val="1"/>
          <w:color w:val="000000"/>
          <w:sz w:val="20"/>
          <w:szCs w:val="20"/>
          <w:rtl w:val="0"/>
        </w:rPr>
        <w:t xml:space="preserve">- </w:t>
      </w:r>
      <w:r w:rsidDel="00000000" w:rsidR="00000000" w:rsidRPr="00000000">
        <w:rPr>
          <w:b w:val="1"/>
          <w:sz w:val="20"/>
          <w:szCs w:val="20"/>
          <w:rtl w:val="0"/>
        </w:rPr>
        <w:t xml:space="preserve">Classificação dos comentários</w:t>
      </w:r>
    </w:p>
    <w:p w:rsidR="00000000" w:rsidDel="00000000" w:rsidP="00000000" w:rsidRDefault="00000000" w:rsidRPr="00000000" w14:paraId="0000014C">
      <w:pPr>
        <w:spacing w:line="240" w:lineRule="auto"/>
        <w:ind w:left="0" w:right="0" w:firstLine="0"/>
        <w:jc w:val="left"/>
        <w:rPr>
          <w:b w:val="1"/>
          <w:sz w:val="20"/>
          <w:szCs w:val="20"/>
        </w:rPr>
      </w:pPr>
      <w:r w:rsidDel="00000000" w:rsidR="00000000" w:rsidRPr="00000000">
        <w:rPr>
          <w:b w:val="1"/>
          <w:sz w:val="20"/>
          <w:szCs w:val="20"/>
        </w:rPr>
        <w:drawing>
          <wp:inline distB="114300" distT="114300" distL="114300" distR="114300">
            <wp:extent cx="5716088" cy="2447925"/>
            <wp:effectExtent b="0" l="0" r="0" t="0"/>
            <wp:docPr id="11" name="image14.png"/>
            <a:graphic>
              <a:graphicData uri="http://schemas.openxmlformats.org/drawingml/2006/picture">
                <pic:pic>
                  <pic:nvPicPr>
                    <pic:cNvPr id="0" name="image14.png"/>
                    <pic:cNvPicPr preferRelativeResize="0"/>
                  </pic:nvPicPr>
                  <pic:blipFill>
                    <a:blip r:embed="rId24"/>
                    <a:srcRect b="0" l="0" r="0" t="0"/>
                    <a:stretch>
                      <a:fillRect/>
                    </a:stretch>
                  </pic:blipFill>
                  <pic:spPr>
                    <a:xfrm>
                      <a:off x="0" y="0"/>
                      <a:ext cx="5716088" cy="2447925"/>
                    </a:xfrm>
                    <a:prstGeom prst="rect"/>
                    <a:ln/>
                  </pic:spPr>
                </pic:pic>
              </a:graphicData>
            </a:graphic>
          </wp:inline>
        </w:drawing>
      </w:r>
      <w:r w:rsidDel="00000000" w:rsidR="00000000" w:rsidRPr="00000000">
        <w:rPr>
          <w:rtl w:val="0"/>
        </w:rPr>
      </w:r>
    </w:p>
    <w:p w:rsidR="00000000" w:rsidDel="00000000" w:rsidP="00000000" w:rsidRDefault="00000000" w:rsidRPr="00000000" w14:paraId="0000014D">
      <w:pPr>
        <w:spacing w:line="240" w:lineRule="auto"/>
        <w:jc w:val="both"/>
        <w:rPr>
          <w:sz w:val="18"/>
          <w:szCs w:val="18"/>
        </w:rPr>
      </w:pPr>
      <w:r w:rsidDel="00000000" w:rsidR="00000000" w:rsidRPr="00000000">
        <w:rPr>
          <w:sz w:val="18"/>
          <w:szCs w:val="18"/>
          <w:rtl w:val="0"/>
        </w:rPr>
        <w:t xml:space="preserve"> </w:t>
      </w:r>
      <w:r w:rsidDel="00000000" w:rsidR="00000000" w:rsidRPr="00000000">
        <w:rPr>
          <w:sz w:val="18"/>
          <w:szCs w:val="18"/>
          <w:rtl w:val="0"/>
        </w:rPr>
        <w:t xml:space="preserve">Fonte: Elaborado pelo autor (2022).</w:t>
      </w:r>
    </w:p>
    <w:p w:rsidR="00000000" w:rsidDel="00000000" w:rsidP="00000000" w:rsidRDefault="00000000" w:rsidRPr="00000000" w14:paraId="0000014E">
      <w:pPr>
        <w:spacing w:line="240" w:lineRule="auto"/>
        <w:jc w:val="both"/>
        <w:rPr>
          <w:sz w:val="24"/>
          <w:szCs w:val="24"/>
        </w:rPr>
      </w:pPr>
      <w:r w:rsidDel="00000000" w:rsidR="00000000" w:rsidRPr="00000000">
        <w:rPr>
          <w:rtl w:val="0"/>
        </w:rPr>
      </w:r>
    </w:p>
    <w:p w:rsidR="00000000" w:rsidDel="00000000" w:rsidP="00000000" w:rsidRDefault="00000000" w:rsidRPr="00000000" w14:paraId="0000014F">
      <w:pPr>
        <w:spacing w:line="240" w:lineRule="auto"/>
        <w:ind w:left="0" w:right="0" w:firstLine="708"/>
        <w:jc w:val="both"/>
        <w:rPr>
          <w:sz w:val="24"/>
          <w:szCs w:val="24"/>
        </w:rPr>
      </w:pPr>
      <w:r w:rsidDel="00000000" w:rsidR="00000000" w:rsidRPr="00000000">
        <w:rPr>
          <w:sz w:val="24"/>
          <w:szCs w:val="24"/>
          <w:rtl w:val="0"/>
        </w:rPr>
        <w:t xml:space="preserve">Os principais comentários positivos associados à ED pertencem às melhorias geradas na gestão contratual e na maior transparência com a utilização da ferramenta. Já os fatores negativos estão relacionados ao descompasso que o sistema trouxe ao fluxo das atividades entre os diversos setores responsáveis pelas atividades inerentes à gestão contratual, em especial a fiscalização, a gestão dos contratos e a execução financeira.</w:t>
      </w:r>
      <w:r w:rsidDel="00000000" w:rsidR="00000000" w:rsidRPr="00000000">
        <w:rPr>
          <w:rtl w:val="0"/>
        </w:rPr>
      </w:r>
    </w:p>
    <w:p w:rsidR="00000000" w:rsidDel="00000000" w:rsidP="00000000" w:rsidRDefault="00000000" w:rsidRPr="00000000" w14:paraId="00000150">
      <w:pPr>
        <w:spacing w:line="240" w:lineRule="auto"/>
        <w:ind w:left="0" w:right="0" w:firstLine="708"/>
        <w:jc w:val="both"/>
        <w:rPr>
          <w:sz w:val="24"/>
          <w:szCs w:val="24"/>
        </w:rPr>
      </w:pPr>
      <w:r w:rsidDel="00000000" w:rsidR="00000000" w:rsidRPr="00000000">
        <w:rPr>
          <w:i w:val="0"/>
          <w:strike w:val="0"/>
          <w:color w:val="000000"/>
          <w:sz w:val="24"/>
          <w:szCs w:val="24"/>
          <w:u w:val="none"/>
          <w:rtl w:val="0"/>
        </w:rPr>
        <w:t xml:space="preserve">Na interpretação </w:t>
      </w:r>
      <w:r w:rsidDel="00000000" w:rsidR="00000000" w:rsidRPr="00000000">
        <w:rPr>
          <w:sz w:val="24"/>
          <w:szCs w:val="24"/>
          <w:rtl w:val="0"/>
        </w:rPr>
        <w:t xml:space="preserve">dos fatores relacionados à</w:t>
      </w:r>
      <w:r w:rsidDel="00000000" w:rsidR="00000000" w:rsidRPr="00000000">
        <w:rPr>
          <w:i w:val="0"/>
          <w:strike w:val="0"/>
          <w:color w:val="000000"/>
          <w:sz w:val="24"/>
          <w:szCs w:val="24"/>
          <w:u w:val="none"/>
          <w:rtl w:val="0"/>
        </w:rPr>
        <w:t xml:space="preserve"> E</w:t>
      </w:r>
      <w:r w:rsidDel="00000000" w:rsidR="00000000" w:rsidRPr="00000000">
        <w:rPr>
          <w:sz w:val="24"/>
          <w:szCs w:val="24"/>
          <w:rtl w:val="0"/>
        </w:rPr>
        <w:t xml:space="preserve">E</w:t>
      </w:r>
      <w:r w:rsidDel="00000000" w:rsidR="00000000" w:rsidRPr="00000000">
        <w:rPr>
          <w:i w:val="0"/>
          <w:strike w:val="0"/>
          <w:color w:val="000000"/>
          <w:sz w:val="24"/>
          <w:szCs w:val="24"/>
          <w:u w:val="none"/>
          <w:rtl w:val="0"/>
        </w:rPr>
        <w:t xml:space="preserve">, os poucos </w:t>
      </w:r>
      <w:r w:rsidDel="00000000" w:rsidR="00000000" w:rsidRPr="00000000">
        <w:rPr>
          <w:sz w:val="24"/>
          <w:szCs w:val="24"/>
          <w:rtl w:val="0"/>
        </w:rPr>
        <w:t xml:space="preserve">comentários positivos estiveram associados à facilidade de uso e integração da ferramenta com outros sistemas, enquanto </w:t>
      </w:r>
      <w:r w:rsidDel="00000000" w:rsidR="00000000" w:rsidRPr="00000000">
        <w:rPr>
          <w:i w:val="0"/>
          <w:strike w:val="0"/>
          <w:color w:val="000000"/>
          <w:sz w:val="24"/>
          <w:szCs w:val="24"/>
          <w:u w:val="none"/>
          <w:rtl w:val="0"/>
        </w:rPr>
        <w:t xml:space="preserve">a maioria dos comentários negativos foram associados à complexidade, falta de interatividade</w:t>
      </w:r>
      <w:r w:rsidDel="00000000" w:rsidR="00000000" w:rsidRPr="00000000">
        <w:rPr>
          <w:sz w:val="24"/>
          <w:szCs w:val="24"/>
          <w:rtl w:val="0"/>
        </w:rPr>
        <w:t xml:space="preserve"> e </w:t>
      </w:r>
      <w:r w:rsidDel="00000000" w:rsidR="00000000" w:rsidRPr="00000000">
        <w:rPr>
          <w:i w:val="0"/>
          <w:strike w:val="0"/>
          <w:color w:val="000000"/>
          <w:sz w:val="24"/>
          <w:szCs w:val="24"/>
          <w:u w:val="none"/>
          <w:rtl w:val="0"/>
        </w:rPr>
        <w:t xml:space="preserve">falta de treinamentos.</w:t>
      </w:r>
      <w:r w:rsidDel="00000000" w:rsidR="00000000" w:rsidRPr="00000000">
        <w:rPr>
          <w:rtl w:val="0"/>
        </w:rPr>
      </w:r>
    </w:p>
    <w:p w:rsidR="00000000" w:rsidDel="00000000" w:rsidP="00000000" w:rsidRDefault="00000000" w:rsidRPr="00000000" w14:paraId="00000151">
      <w:pPr>
        <w:spacing w:line="240" w:lineRule="auto"/>
        <w:ind w:left="0" w:right="0" w:firstLine="0"/>
        <w:jc w:val="both"/>
        <w:rPr>
          <w:i w:val="0"/>
          <w:strike w:val="0"/>
          <w:color w:val="000000"/>
          <w:sz w:val="24"/>
          <w:szCs w:val="24"/>
          <w:u w:val="none"/>
        </w:rPr>
      </w:pPr>
      <w:r w:rsidDel="00000000" w:rsidR="00000000" w:rsidRPr="00000000">
        <w:rPr>
          <w:i w:val="0"/>
          <w:strike w:val="0"/>
          <w:color w:val="000000"/>
          <w:sz w:val="24"/>
          <w:szCs w:val="24"/>
          <w:u w:val="none"/>
          <w:rtl w:val="0"/>
        </w:rPr>
        <w:tab/>
      </w:r>
      <w:r w:rsidDel="00000000" w:rsidR="00000000" w:rsidRPr="00000000">
        <w:rPr>
          <w:sz w:val="24"/>
          <w:szCs w:val="24"/>
          <w:rtl w:val="0"/>
        </w:rPr>
        <w:t xml:space="preserve">O resultado mais significativo se deu na análise da</w:t>
      </w:r>
      <w:r w:rsidDel="00000000" w:rsidR="00000000" w:rsidRPr="00000000">
        <w:rPr>
          <w:i w:val="0"/>
          <w:strike w:val="0"/>
          <w:color w:val="000000"/>
          <w:sz w:val="24"/>
          <w:szCs w:val="24"/>
          <w:u w:val="none"/>
          <w:rtl w:val="0"/>
        </w:rPr>
        <w:t xml:space="preserve"> CF, </w:t>
      </w:r>
      <w:r w:rsidDel="00000000" w:rsidR="00000000" w:rsidRPr="00000000">
        <w:rPr>
          <w:sz w:val="24"/>
          <w:szCs w:val="24"/>
          <w:rtl w:val="0"/>
        </w:rPr>
        <w:t xml:space="preserve">pois quase 1/5 dos comentários estavam associados a problemas na infra-estrutura da ferramenta, como </w:t>
      </w:r>
      <w:r w:rsidDel="00000000" w:rsidR="00000000" w:rsidRPr="00000000">
        <w:rPr>
          <w:i w:val="0"/>
          <w:strike w:val="0"/>
          <w:color w:val="000000"/>
          <w:sz w:val="24"/>
          <w:szCs w:val="24"/>
          <w:u w:val="none"/>
          <w:rtl w:val="0"/>
        </w:rPr>
        <w:t xml:space="preserve">a lentidão da conexão,</w:t>
      </w:r>
      <w:r w:rsidDel="00000000" w:rsidR="00000000" w:rsidRPr="00000000">
        <w:rPr>
          <w:sz w:val="24"/>
          <w:szCs w:val="24"/>
          <w:rtl w:val="0"/>
        </w:rPr>
        <w:t xml:space="preserve"> a instabilidade do site quando utilizado pelos servidores instalados dentro das Organizações Militares</w:t>
      </w:r>
      <w:r w:rsidDel="00000000" w:rsidR="00000000" w:rsidRPr="00000000">
        <w:rPr>
          <w:i w:val="0"/>
          <w:strike w:val="0"/>
          <w:color w:val="000000"/>
          <w:sz w:val="24"/>
          <w:szCs w:val="24"/>
          <w:u w:val="none"/>
          <w:rtl w:val="0"/>
        </w:rPr>
        <w:t xml:space="preserve">, </w:t>
      </w:r>
      <w:r w:rsidDel="00000000" w:rsidR="00000000" w:rsidRPr="00000000">
        <w:rPr>
          <w:sz w:val="24"/>
          <w:szCs w:val="24"/>
          <w:rtl w:val="0"/>
        </w:rPr>
        <w:t xml:space="preserve">gerando </w:t>
      </w:r>
      <w:r w:rsidDel="00000000" w:rsidR="00000000" w:rsidRPr="00000000">
        <w:rPr>
          <w:i w:val="0"/>
          <w:strike w:val="0"/>
          <w:color w:val="000000"/>
          <w:sz w:val="24"/>
          <w:szCs w:val="24"/>
          <w:u w:val="none"/>
          <w:rtl w:val="0"/>
        </w:rPr>
        <w:t xml:space="preserve">retrabalho, </w:t>
      </w:r>
      <w:r w:rsidDel="00000000" w:rsidR="00000000" w:rsidRPr="00000000">
        <w:rPr>
          <w:sz w:val="24"/>
          <w:szCs w:val="24"/>
          <w:rtl w:val="0"/>
        </w:rPr>
        <w:t xml:space="preserve">por conta da</w:t>
      </w:r>
      <w:r w:rsidDel="00000000" w:rsidR="00000000" w:rsidRPr="00000000">
        <w:rPr>
          <w:sz w:val="24"/>
          <w:szCs w:val="24"/>
          <w:rtl w:val="0"/>
        </w:rPr>
        <w:t xml:space="preserve"> constante perda de conexão no meio da inserção de dados, sem o </w:t>
      </w:r>
      <w:r w:rsidDel="00000000" w:rsidR="00000000" w:rsidRPr="00000000">
        <w:rPr>
          <w:i w:val="1"/>
          <w:sz w:val="24"/>
          <w:szCs w:val="24"/>
          <w:rtl w:val="0"/>
        </w:rPr>
        <w:t xml:space="preserve">backup</w:t>
      </w:r>
      <w:r w:rsidDel="00000000" w:rsidR="00000000" w:rsidRPr="00000000">
        <w:rPr>
          <w:sz w:val="24"/>
          <w:szCs w:val="24"/>
          <w:rtl w:val="0"/>
        </w:rPr>
        <w:t xml:space="preserve"> do que já foi feito. Por fim, a </w:t>
      </w:r>
      <w:r w:rsidDel="00000000" w:rsidR="00000000" w:rsidRPr="00000000">
        <w:rPr>
          <w:i w:val="0"/>
          <w:strike w:val="0"/>
          <w:color w:val="000000"/>
          <w:sz w:val="24"/>
          <w:szCs w:val="24"/>
          <w:u w:val="none"/>
          <w:rtl w:val="0"/>
        </w:rPr>
        <w:t xml:space="preserve">falta</w:t>
      </w:r>
      <w:r w:rsidDel="00000000" w:rsidR="00000000" w:rsidRPr="00000000">
        <w:rPr>
          <w:sz w:val="24"/>
          <w:szCs w:val="24"/>
          <w:rtl w:val="0"/>
        </w:rPr>
        <w:t xml:space="preserve"> de</w:t>
      </w:r>
      <w:r w:rsidDel="00000000" w:rsidR="00000000" w:rsidRPr="00000000">
        <w:rPr>
          <w:i w:val="0"/>
          <w:strike w:val="0"/>
          <w:color w:val="000000"/>
          <w:sz w:val="24"/>
          <w:szCs w:val="24"/>
          <w:u w:val="none"/>
          <w:rtl w:val="0"/>
        </w:rPr>
        <w:t xml:space="preserve"> suporte técnico e/ou suporte não adequado.</w:t>
      </w:r>
    </w:p>
    <w:p w:rsidR="00000000" w:rsidDel="00000000" w:rsidP="00000000" w:rsidRDefault="00000000" w:rsidRPr="00000000" w14:paraId="00000152">
      <w:pPr>
        <w:spacing w:line="240" w:lineRule="auto"/>
        <w:ind w:left="0" w:right="0" w:firstLine="0"/>
        <w:jc w:val="both"/>
        <w:rPr>
          <w:sz w:val="24"/>
          <w:szCs w:val="24"/>
        </w:rPr>
      </w:pPr>
      <w:r w:rsidDel="00000000" w:rsidR="00000000" w:rsidRPr="00000000">
        <w:rPr>
          <w:sz w:val="24"/>
          <w:szCs w:val="24"/>
          <w:rtl w:val="0"/>
        </w:rPr>
        <w:tab/>
        <w:t xml:space="preserve">Não foram identificados comentários associados à H3, nem positivos à H4.</w:t>
      </w:r>
    </w:p>
    <w:p w:rsidR="00000000" w:rsidDel="00000000" w:rsidP="00000000" w:rsidRDefault="00000000" w:rsidRPr="00000000" w14:paraId="00000153">
      <w:pPr>
        <w:spacing w:line="240" w:lineRule="auto"/>
        <w:ind w:left="0" w:right="0" w:firstLine="708"/>
        <w:jc w:val="both"/>
        <w:rPr>
          <w:i w:val="0"/>
          <w:strike w:val="0"/>
          <w:color w:val="000000"/>
          <w:sz w:val="24"/>
          <w:szCs w:val="24"/>
          <w:u w:val="none"/>
        </w:rPr>
      </w:pPr>
      <w:r w:rsidDel="00000000" w:rsidR="00000000" w:rsidRPr="00000000">
        <w:rPr>
          <w:rtl w:val="0"/>
        </w:rPr>
      </w:r>
    </w:p>
    <w:p w:rsidR="00000000" w:rsidDel="00000000" w:rsidP="00000000" w:rsidRDefault="00000000" w:rsidRPr="00000000" w14:paraId="00000154">
      <w:pPr>
        <w:spacing w:line="240" w:lineRule="auto"/>
        <w:ind w:left="0" w:right="0" w:firstLine="0"/>
        <w:jc w:val="both"/>
        <w:rPr>
          <w:b w:val="1"/>
          <w:i w:val="0"/>
          <w:strike w:val="0"/>
          <w:color w:val="000000"/>
          <w:sz w:val="24"/>
          <w:szCs w:val="24"/>
          <w:u w:val="none"/>
        </w:rPr>
      </w:pPr>
      <w:r w:rsidDel="00000000" w:rsidR="00000000" w:rsidRPr="00000000">
        <w:rPr>
          <w:b w:val="1"/>
          <w:i w:val="0"/>
          <w:strike w:val="0"/>
          <w:color w:val="000000"/>
          <w:sz w:val="24"/>
          <w:szCs w:val="24"/>
          <w:u w:val="none"/>
          <w:rtl w:val="0"/>
        </w:rPr>
        <w:t xml:space="preserve">5 CONSIDERAÇÕES FINAIS </w:t>
      </w:r>
    </w:p>
    <w:p w:rsidR="00000000" w:rsidDel="00000000" w:rsidP="00000000" w:rsidRDefault="00000000" w:rsidRPr="00000000" w14:paraId="00000155">
      <w:pPr>
        <w:spacing w:line="240" w:lineRule="auto"/>
        <w:ind w:left="0" w:right="0" w:firstLine="0"/>
        <w:jc w:val="both"/>
        <w:rPr>
          <w:b w:val="1"/>
          <w:sz w:val="24"/>
          <w:szCs w:val="24"/>
        </w:rPr>
      </w:pPr>
      <w:r w:rsidDel="00000000" w:rsidR="00000000" w:rsidRPr="00000000">
        <w:rPr>
          <w:rtl w:val="0"/>
        </w:rPr>
      </w:r>
    </w:p>
    <w:p w:rsidR="00000000" w:rsidDel="00000000" w:rsidP="00000000" w:rsidRDefault="00000000" w:rsidRPr="00000000" w14:paraId="00000156">
      <w:pPr>
        <w:spacing w:line="240" w:lineRule="auto"/>
        <w:ind w:left="0" w:right="0" w:firstLine="708"/>
        <w:jc w:val="both"/>
        <w:rPr>
          <w:sz w:val="24"/>
          <w:szCs w:val="24"/>
        </w:rPr>
      </w:pPr>
      <w:r w:rsidDel="00000000" w:rsidR="00000000" w:rsidRPr="00000000">
        <w:rPr>
          <w:sz w:val="24"/>
          <w:szCs w:val="24"/>
          <w:rtl w:val="0"/>
        </w:rPr>
        <w:t xml:space="preserve">Ao longo desta pesquisa, pôde-se observar que a Administração Pública é motivada a alcançar ganhos de eficiência, adotando sistemas inovadores à medida em que ocorrem avanços tecnológicos, com objetivo de modernizar os serviços públicos, atendendo às exigências da sociedade moderna. </w:t>
      </w:r>
    </w:p>
    <w:p w:rsidR="00000000" w:rsidDel="00000000" w:rsidP="00000000" w:rsidRDefault="00000000" w:rsidRPr="00000000" w14:paraId="00000157">
      <w:pPr>
        <w:spacing w:line="240" w:lineRule="auto"/>
        <w:ind w:left="0" w:right="0" w:firstLine="708"/>
        <w:jc w:val="both"/>
        <w:rPr>
          <w:sz w:val="24"/>
          <w:szCs w:val="24"/>
        </w:rPr>
      </w:pPr>
      <w:r w:rsidDel="00000000" w:rsidR="00000000" w:rsidRPr="00000000">
        <w:rPr>
          <w:sz w:val="24"/>
          <w:szCs w:val="24"/>
          <w:rtl w:val="0"/>
        </w:rPr>
        <w:t xml:space="preserve">A fim de contribuir com esse entendimento, tal pesquisa </w:t>
      </w:r>
      <w:r w:rsidDel="00000000" w:rsidR="00000000" w:rsidRPr="00000000">
        <w:rPr>
          <w:i w:val="0"/>
          <w:strike w:val="0"/>
          <w:color w:val="000000"/>
          <w:sz w:val="24"/>
          <w:szCs w:val="24"/>
          <w:u w:val="none"/>
          <w:rtl w:val="0"/>
        </w:rPr>
        <w:t xml:space="preserve">se prop</w:t>
      </w:r>
      <w:r w:rsidDel="00000000" w:rsidR="00000000" w:rsidRPr="00000000">
        <w:rPr>
          <w:sz w:val="24"/>
          <w:szCs w:val="24"/>
          <w:rtl w:val="0"/>
        </w:rPr>
        <w:t xml:space="preserve">ôs a responder quais fatores impactam o comportamento dos usuários durante a utilização do Comprasnet-Contratos na gestão contratual da MB, adotando como</w:t>
      </w:r>
      <w:r w:rsidDel="00000000" w:rsidR="00000000" w:rsidRPr="00000000">
        <w:rPr>
          <w:i w:val="0"/>
          <w:strike w:val="0"/>
          <w:color w:val="000000"/>
          <w:sz w:val="24"/>
          <w:szCs w:val="24"/>
          <w:u w:val="none"/>
          <w:rtl w:val="0"/>
        </w:rPr>
        <w:t xml:space="preserve"> objetivo geral identificar, descrever e analisar os impactos </w:t>
      </w:r>
      <w:r w:rsidDel="00000000" w:rsidR="00000000" w:rsidRPr="00000000">
        <w:rPr>
          <w:sz w:val="24"/>
          <w:szCs w:val="24"/>
          <w:rtl w:val="0"/>
        </w:rPr>
        <w:t xml:space="preserve">iniciais da ferramenta após sua obrigatoriedade entre os usuários da MB,</w:t>
      </w:r>
      <w:r w:rsidDel="00000000" w:rsidR="00000000" w:rsidRPr="00000000">
        <w:rPr>
          <w:i w:val="0"/>
          <w:strike w:val="0"/>
          <w:color w:val="000000"/>
          <w:sz w:val="24"/>
          <w:szCs w:val="24"/>
          <w:u w:val="none"/>
          <w:rtl w:val="0"/>
        </w:rPr>
        <w:t xml:space="preserve"> a partir d</w:t>
      </w:r>
      <w:r w:rsidDel="00000000" w:rsidR="00000000" w:rsidRPr="00000000">
        <w:rPr>
          <w:sz w:val="24"/>
          <w:szCs w:val="24"/>
          <w:rtl w:val="0"/>
        </w:rPr>
        <w:t xml:space="preserve">e suas</w:t>
      </w:r>
      <w:r w:rsidDel="00000000" w:rsidR="00000000" w:rsidRPr="00000000">
        <w:rPr>
          <w:i w:val="0"/>
          <w:strike w:val="0"/>
          <w:color w:val="000000"/>
          <w:sz w:val="24"/>
          <w:szCs w:val="24"/>
          <w:u w:val="none"/>
          <w:rtl w:val="0"/>
        </w:rPr>
        <w:t xml:space="preserve"> percepç</w:t>
      </w:r>
      <w:r w:rsidDel="00000000" w:rsidR="00000000" w:rsidRPr="00000000">
        <w:rPr>
          <w:sz w:val="24"/>
          <w:szCs w:val="24"/>
          <w:rtl w:val="0"/>
        </w:rPr>
        <w:t xml:space="preserve">ões</w:t>
      </w:r>
      <w:r w:rsidDel="00000000" w:rsidR="00000000" w:rsidRPr="00000000">
        <w:rPr>
          <w:i w:val="0"/>
          <w:strike w:val="0"/>
          <w:color w:val="000000"/>
          <w:sz w:val="24"/>
          <w:szCs w:val="24"/>
          <w:u w:val="none"/>
          <w:rtl w:val="0"/>
        </w:rPr>
        <w:t xml:space="preserve"> de aceitação e uso com base na </w:t>
      </w:r>
      <w:r w:rsidDel="00000000" w:rsidR="00000000" w:rsidRPr="00000000">
        <w:rPr>
          <w:sz w:val="24"/>
          <w:szCs w:val="24"/>
          <w:rtl w:val="0"/>
        </w:rPr>
        <w:t xml:space="preserve">UTAUT</w:t>
      </w:r>
      <w:r w:rsidDel="00000000" w:rsidR="00000000" w:rsidRPr="00000000">
        <w:rPr>
          <w:i w:val="0"/>
          <w:strike w:val="0"/>
          <w:color w:val="000000"/>
          <w:sz w:val="24"/>
          <w:szCs w:val="24"/>
          <w:u w:val="none"/>
          <w:rtl w:val="0"/>
        </w:rPr>
        <w:t xml:space="preserve"> de Venkatesh </w:t>
      </w:r>
      <w:r w:rsidDel="00000000" w:rsidR="00000000" w:rsidRPr="00000000">
        <w:rPr>
          <w:i w:val="1"/>
          <w:strike w:val="0"/>
          <w:color w:val="000000"/>
          <w:sz w:val="24"/>
          <w:szCs w:val="24"/>
          <w:u w:val="none"/>
          <w:rtl w:val="0"/>
        </w:rPr>
        <w:t xml:space="preserve">et al.</w:t>
      </w:r>
      <w:r w:rsidDel="00000000" w:rsidR="00000000" w:rsidRPr="00000000">
        <w:rPr>
          <w:i w:val="0"/>
          <w:strike w:val="0"/>
          <w:color w:val="000000"/>
          <w:sz w:val="24"/>
          <w:szCs w:val="24"/>
          <w:u w:val="none"/>
          <w:rtl w:val="0"/>
        </w:rPr>
        <w:t xml:space="preserve"> (2003), contemplando os construtos: ED, EE, IF e CF </w:t>
      </w:r>
      <w:r w:rsidDel="00000000" w:rsidR="00000000" w:rsidRPr="00000000">
        <w:rPr>
          <w:sz w:val="24"/>
          <w:szCs w:val="24"/>
          <w:rtl w:val="0"/>
        </w:rPr>
        <w:t xml:space="preserve">influenciando </w:t>
      </w:r>
      <w:r w:rsidDel="00000000" w:rsidR="00000000" w:rsidRPr="00000000">
        <w:rPr>
          <w:i w:val="0"/>
          <w:strike w:val="0"/>
          <w:color w:val="000000"/>
          <w:sz w:val="24"/>
          <w:szCs w:val="24"/>
          <w:u w:val="none"/>
          <w:rtl w:val="0"/>
        </w:rPr>
        <w:t xml:space="preserve">a ICUS.</w:t>
      </w:r>
      <w:r w:rsidDel="00000000" w:rsidR="00000000" w:rsidRPr="00000000">
        <w:rPr>
          <w:rtl w:val="0"/>
        </w:rPr>
      </w:r>
    </w:p>
    <w:p w:rsidR="00000000" w:rsidDel="00000000" w:rsidP="00000000" w:rsidRDefault="00000000" w:rsidRPr="00000000" w14:paraId="00000158">
      <w:pPr>
        <w:spacing w:line="240" w:lineRule="auto"/>
        <w:ind w:left="0" w:right="0" w:firstLine="708"/>
        <w:jc w:val="both"/>
        <w:rPr>
          <w:i w:val="0"/>
          <w:strike w:val="0"/>
          <w:color w:val="000000"/>
          <w:sz w:val="24"/>
          <w:szCs w:val="24"/>
          <w:u w:val="none"/>
        </w:rPr>
      </w:pPr>
      <w:r w:rsidDel="00000000" w:rsidR="00000000" w:rsidRPr="00000000">
        <w:rPr>
          <w:i w:val="0"/>
          <w:strike w:val="0"/>
          <w:color w:val="000000"/>
          <w:sz w:val="24"/>
          <w:szCs w:val="24"/>
          <w:u w:val="none"/>
          <w:rtl w:val="0"/>
        </w:rPr>
        <w:t xml:space="preserve">Para atingi</w:t>
      </w:r>
      <w:r w:rsidDel="00000000" w:rsidR="00000000" w:rsidRPr="00000000">
        <w:rPr>
          <w:sz w:val="24"/>
          <w:szCs w:val="24"/>
          <w:rtl w:val="0"/>
        </w:rPr>
        <w:t xml:space="preserve">r o objetivo geral, bem como responder a pergunta central da pesquisa</w:t>
      </w:r>
      <w:r w:rsidDel="00000000" w:rsidR="00000000" w:rsidRPr="00000000">
        <w:rPr>
          <w:i w:val="0"/>
          <w:strike w:val="0"/>
          <w:color w:val="000000"/>
          <w:sz w:val="24"/>
          <w:szCs w:val="24"/>
          <w:u w:val="none"/>
          <w:rtl w:val="0"/>
        </w:rPr>
        <w:t xml:space="preserve">,</w:t>
      </w:r>
      <w:r w:rsidDel="00000000" w:rsidR="00000000" w:rsidRPr="00000000">
        <w:rPr>
          <w:sz w:val="24"/>
          <w:szCs w:val="24"/>
          <w:rtl w:val="0"/>
        </w:rPr>
        <w:t xml:space="preserve"> o estudo elaborou objetivos intermediários que foram alcançados com a realização de uma</w:t>
      </w:r>
      <w:r w:rsidDel="00000000" w:rsidR="00000000" w:rsidRPr="00000000">
        <w:rPr>
          <w:i w:val="0"/>
          <w:strike w:val="0"/>
          <w:color w:val="000000"/>
          <w:sz w:val="24"/>
          <w:szCs w:val="24"/>
          <w:u w:val="none"/>
          <w:rtl w:val="0"/>
        </w:rPr>
        <w:t xml:space="preserve"> pesquisa bibliográfica e documental sobre </w:t>
      </w:r>
      <w:r w:rsidDel="00000000" w:rsidR="00000000" w:rsidRPr="00000000">
        <w:rPr>
          <w:sz w:val="24"/>
          <w:szCs w:val="24"/>
          <w:rtl w:val="0"/>
        </w:rPr>
        <w:t xml:space="preserve">conceitos afetos ao</w:t>
      </w:r>
      <w:r w:rsidDel="00000000" w:rsidR="00000000" w:rsidRPr="00000000">
        <w:rPr>
          <w:i w:val="0"/>
          <w:strike w:val="0"/>
          <w:color w:val="000000"/>
          <w:sz w:val="24"/>
          <w:szCs w:val="24"/>
          <w:u w:val="none"/>
          <w:rtl w:val="0"/>
        </w:rPr>
        <w:t xml:space="preserve"> tema, analisando </w:t>
      </w:r>
      <w:r w:rsidDel="00000000" w:rsidR="00000000" w:rsidRPr="00000000">
        <w:rPr>
          <w:sz w:val="24"/>
          <w:szCs w:val="24"/>
          <w:rtl w:val="0"/>
        </w:rPr>
        <w:t xml:space="preserve">L</w:t>
      </w:r>
      <w:r w:rsidDel="00000000" w:rsidR="00000000" w:rsidRPr="00000000">
        <w:rPr>
          <w:i w:val="0"/>
          <w:strike w:val="0"/>
          <w:color w:val="000000"/>
          <w:sz w:val="24"/>
          <w:szCs w:val="24"/>
          <w:u w:val="none"/>
          <w:rtl w:val="0"/>
        </w:rPr>
        <w:t xml:space="preserve">eis, </w:t>
      </w:r>
      <w:r w:rsidDel="00000000" w:rsidR="00000000" w:rsidRPr="00000000">
        <w:rPr>
          <w:sz w:val="24"/>
          <w:szCs w:val="24"/>
          <w:rtl w:val="0"/>
        </w:rPr>
        <w:t xml:space="preserve">D</w:t>
      </w:r>
      <w:r w:rsidDel="00000000" w:rsidR="00000000" w:rsidRPr="00000000">
        <w:rPr>
          <w:i w:val="0"/>
          <w:strike w:val="0"/>
          <w:color w:val="000000"/>
          <w:sz w:val="24"/>
          <w:szCs w:val="24"/>
          <w:u w:val="none"/>
          <w:rtl w:val="0"/>
        </w:rPr>
        <w:t xml:space="preserve">ecretos, manuais, normas, livros</w:t>
      </w:r>
      <w:r w:rsidDel="00000000" w:rsidR="00000000" w:rsidRPr="00000000">
        <w:rPr>
          <w:sz w:val="24"/>
          <w:szCs w:val="24"/>
          <w:rtl w:val="0"/>
        </w:rPr>
        <w:t xml:space="preserve">,</w:t>
      </w:r>
      <w:r w:rsidDel="00000000" w:rsidR="00000000" w:rsidRPr="00000000">
        <w:rPr>
          <w:i w:val="0"/>
          <w:strike w:val="0"/>
          <w:color w:val="000000"/>
          <w:sz w:val="24"/>
          <w:szCs w:val="24"/>
          <w:u w:val="none"/>
          <w:rtl w:val="0"/>
        </w:rPr>
        <w:t xml:space="preserve"> dissertações e artigos científicos</w:t>
      </w:r>
      <w:r w:rsidDel="00000000" w:rsidR="00000000" w:rsidRPr="00000000">
        <w:rPr>
          <w:sz w:val="24"/>
          <w:szCs w:val="24"/>
          <w:rtl w:val="0"/>
        </w:rPr>
        <w:t xml:space="preserve">. A partir disso foi possível descrever os fatores abordados no objetivo geral do estudo, apresentar o referencial teórico que subsidiou essa pesquisa, bem como identificar os possíveis fatores da UTAUT que influenciam o comportamento dos usuários da MB quando utilizam o Comprasnet-Contratos.</w:t>
      </w:r>
      <w:r w:rsidDel="00000000" w:rsidR="00000000" w:rsidRPr="00000000">
        <w:rPr>
          <w:rtl w:val="0"/>
        </w:rPr>
      </w:r>
    </w:p>
    <w:p w:rsidR="00000000" w:rsidDel="00000000" w:rsidP="00000000" w:rsidRDefault="00000000" w:rsidRPr="00000000" w14:paraId="00000159">
      <w:pPr>
        <w:spacing w:line="240" w:lineRule="auto"/>
        <w:ind w:left="0" w:right="0" w:firstLine="708"/>
        <w:jc w:val="both"/>
        <w:rPr>
          <w:i w:val="0"/>
          <w:strike w:val="0"/>
          <w:color w:val="000000"/>
          <w:sz w:val="24"/>
          <w:szCs w:val="24"/>
          <w:u w:val="none"/>
        </w:rPr>
      </w:pPr>
      <w:r w:rsidDel="00000000" w:rsidR="00000000" w:rsidRPr="00000000">
        <w:rPr>
          <w:sz w:val="24"/>
          <w:szCs w:val="24"/>
          <w:rtl w:val="0"/>
        </w:rPr>
        <w:t xml:space="preserve">Em busca da resposta da pergunta central e de atingir o objetivo geral da pesquisa, o artigo realizou </w:t>
      </w:r>
      <w:r w:rsidDel="00000000" w:rsidR="00000000" w:rsidRPr="00000000">
        <w:rPr>
          <w:i w:val="0"/>
          <w:strike w:val="0"/>
          <w:color w:val="000000"/>
          <w:sz w:val="24"/>
          <w:szCs w:val="24"/>
          <w:u w:val="none"/>
          <w:rtl w:val="0"/>
        </w:rPr>
        <w:t xml:space="preserve">um levantamento</w:t>
      </w:r>
      <w:r w:rsidDel="00000000" w:rsidR="00000000" w:rsidRPr="00000000">
        <w:rPr>
          <w:sz w:val="24"/>
          <w:szCs w:val="24"/>
          <w:rtl w:val="0"/>
        </w:rPr>
        <w:t xml:space="preserve"> (</w:t>
      </w:r>
      <w:r w:rsidDel="00000000" w:rsidR="00000000" w:rsidRPr="00000000">
        <w:rPr>
          <w:i w:val="1"/>
          <w:strike w:val="0"/>
          <w:color w:val="000000"/>
          <w:sz w:val="24"/>
          <w:szCs w:val="24"/>
          <w:u w:val="none"/>
          <w:rtl w:val="0"/>
        </w:rPr>
        <w:t xml:space="preserve">survey)</w:t>
      </w:r>
      <w:r w:rsidDel="00000000" w:rsidR="00000000" w:rsidRPr="00000000">
        <w:rPr>
          <w:i w:val="1"/>
          <w:sz w:val="24"/>
          <w:szCs w:val="24"/>
          <w:rtl w:val="0"/>
        </w:rPr>
        <w:t xml:space="preserve"> </w:t>
      </w:r>
      <w:r w:rsidDel="00000000" w:rsidR="00000000" w:rsidRPr="00000000">
        <w:rPr>
          <w:i w:val="0"/>
          <w:strike w:val="0"/>
          <w:color w:val="000000"/>
          <w:sz w:val="24"/>
          <w:szCs w:val="24"/>
          <w:u w:val="none"/>
          <w:rtl w:val="0"/>
        </w:rPr>
        <w:t xml:space="preserve">com  255 </w:t>
      </w:r>
      <w:r w:rsidDel="00000000" w:rsidR="00000000" w:rsidRPr="00000000">
        <w:rPr>
          <w:sz w:val="24"/>
          <w:szCs w:val="24"/>
          <w:rtl w:val="0"/>
        </w:rPr>
        <w:t xml:space="preserve">respostas,</w:t>
      </w:r>
      <w:r w:rsidDel="00000000" w:rsidR="00000000" w:rsidRPr="00000000">
        <w:rPr>
          <w:i w:val="0"/>
          <w:strike w:val="0"/>
          <w:color w:val="000000"/>
          <w:sz w:val="24"/>
          <w:szCs w:val="24"/>
          <w:u w:val="none"/>
          <w:rtl w:val="0"/>
        </w:rPr>
        <w:t xml:space="preserve"> utilizando </w:t>
      </w:r>
      <w:r w:rsidDel="00000000" w:rsidR="00000000" w:rsidRPr="00000000">
        <w:rPr>
          <w:sz w:val="24"/>
          <w:szCs w:val="24"/>
          <w:rtl w:val="0"/>
        </w:rPr>
        <w:t xml:space="preserve">o MEE-PLS</w:t>
      </w:r>
      <w:r w:rsidDel="00000000" w:rsidR="00000000" w:rsidRPr="00000000">
        <w:rPr>
          <w:i w:val="0"/>
          <w:strike w:val="0"/>
          <w:color w:val="000000"/>
          <w:sz w:val="24"/>
          <w:szCs w:val="24"/>
          <w:u w:val="none"/>
          <w:rtl w:val="0"/>
        </w:rPr>
        <w:t xml:space="preserve"> no </w:t>
      </w:r>
      <w:r w:rsidDel="00000000" w:rsidR="00000000" w:rsidRPr="00000000">
        <w:rPr>
          <w:i w:val="1"/>
          <w:strike w:val="0"/>
          <w:color w:val="000000"/>
          <w:sz w:val="24"/>
          <w:szCs w:val="24"/>
          <w:u w:val="none"/>
          <w:rtl w:val="0"/>
        </w:rPr>
        <w:t xml:space="preserve">softwar</w:t>
      </w:r>
      <w:r w:rsidDel="00000000" w:rsidR="00000000" w:rsidRPr="00000000">
        <w:rPr>
          <w:i w:val="0"/>
          <w:strike w:val="0"/>
          <w:color w:val="000000"/>
          <w:sz w:val="24"/>
          <w:szCs w:val="24"/>
          <w:u w:val="none"/>
          <w:rtl w:val="0"/>
        </w:rPr>
        <w:t xml:space="preserve">e </w:t>
      </w:r>
      <w:r w:rsidDel="00000000" w:rsidR="00000000" w:rsidRPr="00000000">
        <w:rPr>
          <w:i w:val="1"/>
          <w:strike w:val="0"/>
          <w:color w:val="000000"/>
          <w:sz w:val="24"/>
          <w:szCs w:val="24"/>
          <w:u w:val="none"/>
          <w:rtl w:val="0"/>
        </w:rPr>
        <w:t xml:space="preserve">Rstudio </w:t>
      </w:r>
      <w:r w:rsidDel="00000000" w:rsidR="00000000" w:rsidRPr="00000000">
        <w:rPr>
          <w:i w:val="0"/>
          <w:strike w:val="0"/>
          <w:color w:val="000000"/>
          <w:sz w:val="24"/>
          <w:szCs w:val="24"/>
          <w:u w:val="none"/>
          <w:rtl w:val="0"/>
        </w:rPr>
        <w:t xml:space="preserve">com o pacote</w:t>
      </w:r>
      <w:r w:rsidDel="00000000" w:rsidR="00000000" w:rsidRPr="00000000">
        <w:rPr>
          <w:i w:val="1"/>
          <w:strike w:val="0"/>
          <w:color w:val="000000"/>
          <w:sz w:val="24"/>
          <w:szCs w:val="24"/>
          <w:u w:val="none"/>
          <w:rtl w:val="0"/>
        </w:rPr>
        <w:t xml:space="preserve"> SEMinR.</w:t>
      </w:r>
      <w:r w:rsidDel="00000000" w:rsidR="00000000" w:rsidRPr="00000000">
        <w:rPr>
          <w:i w:val="0"/>
          <w:strike w:val="0"/>
          <w:color w:val="000000"/>
          <w:sz w:val="24"/>
          <w:szCs w:val="24"/>
          <w:u w:val="none"/>
          <w:rtl w:val="0"/>
        </w:rPr>
        <w:t xml:space="preserve"> Assim, a partir </w:t>
      </w:r>
      <w:r w:rsidDel="00000000" w:rsidR="00000000" w:rsidRPr="00000000">
        <w:rPr>
          <w:sz w:val="24"/>
          <w:szCs w:val="24"/>
          <w:rtl w:val="0"/>
        </w:rPr>
        <w:t xml:space="preserve">da </w:t>
      </w:r>
      <w:r w:rsidDel="00000000" w:rsidR="00000000" w:rsidRPr="00000000">
        <w:rPr>
          <w:i w:val="0"/>
          <w:strike w:val="0"/>
          <w:color w:val="000000"/>
          <w:sz w:val="24"/>
          <w:szCs w:val="24"/>
          <w:u w:val="none"/>
          <w:rtl w:val="0"/>
        </w:rPr>
        <w:t xml:space="preserve">análise dos modelos de mensuração e estrutural, foi possível identificar e explicar as relações propostas no modelo hipotético, que apresentou ajuste estatístico</w:t>
      </w:r>
      <w:r w:rsidDel="00000000" w:rsidR="00000000" w:rsidRPr="00000000">
        <w:rPr>
          <w:sz w:val="24"/>
          <w:szCs w:val="24"/>
          <w:rtl w:val="0"/>
        </w:rPr>
        <w:t xml:space="preserve"> com</w:t>
      </w:r>
      <w:r w:rsidDel="00000000" w:rsidR="00000000" w:rsidRPr="00000000">
        <w:rPr>
          <w:i w:val="0"/>
          <w:strike w:val="0"/>
          <w:color w:val="000000"/>
          <w:sz w:val="24"/>
          <w:szCs w:val="24"/>
          <w:u w:val="none"/>
          <w:rtl w:val="0"/>
        </w:rPr>
        <w:t xml:space="preserve"> confiabilidade</w:t>
      </w:r>
      <w:r w:rsidDel="00000000" w:rsidR="00000000" w:rsidRPr="00000000">
        <w:rPr>
          <w:sz w:val="24"/>
          <w:szCs w:val="24"/>
          <w:rtl w:val="0"/>
        </w:rPr>
        <w:t xml:space="preserve"> </w:t>
      </w:r>
      <w:r w:rsidDel="00000000" w:rsidR="00000000" w:rsidRPr="00000000">
        <w:rPr>
          <w:i w:val="0"/>
          <w:strike w:val="0"/>
          <w:color w:val="000000"/>
          <w:sz w:val="24"/>
          <w:szCs w:val="24"/>
          <w:u w:val="none"/>
          <w:rtl w:val="0"/>
        </w:rPr>
        <w:t xml:space="preserve">dos indicadores</w:t>
      </w:r>
      <w:r w:rsidDel="00000000" w:rsidR="00000000" w:rsidRPr="00000000">
        <w:rPr>
          <w:sz w:val="24"/>
          <w:szCs w:val="24"/>
          <w:rtl w:val="0"/>
        </w:rPr>
        <w:t xml:space="preserve">,</w:t>
      </w:r>
      <w:r w:rsidDel="00000000" w:rsidR="00000000" w:rsidRPr="00000000">
        <w:rPr>
          <w:i w:val="0"/>
          <w:strike w:val="0"/>
          <w:color w:val="000000"/>
          <w:sz w:val="24"/>
          <w:szCs w:val="24"/>
          <w:u w:val="none"/>
          <w:rtl w:val="0"/>
        </w:rPr>
        <w:t xml:space="preserve"> validade convergente e discriminante.</w:t>
      </w:r>
    </w:p>
    <w:p w:rsidR="00000000" w:rsidDel="00000000" w:rsidP="00000000" w:rsidRDefault="00000000" w:rsidRPr="00000000" w14:paraId="0000015A">
      <w:pPr>
        <w:spacing w:line="240" w:lineRule="auto"/>
        <w:ind w:left="0" w:right="0" w:firstLine="708"/>
        <w:jc w:val="both"/>
        <w:rPr>
          <w:i w:val="0"/>
          <w:strike w:val="0"/>
          <w:color w:val="000000"/>
          <w:sz w:val="24"/>
          <w:szCs w:val="24"/>
          <w:u w:val="none"/>
        </w:rPr>
      </w:pPr>
      <w:r w:rsidDel="00000000" w:rsidR="00000000" w:rsidRPr="00000000">
        <w:rPr>
          <w:i w:val="0"/>
          <w:strike w:val="0"/>
          <w:color w:val="000000"/>
          <w:sz w:val="24"/>
          <w:szCs w:val="24"/>
          <w:u w:val="none"/>
          <w:rtl w:val="0"/>
        </w:rPr>
        <w:t xml:space="preserve">Os resultados demonstraram que as </w:t>
      </w:r>
      <w:r w:rsidDel="00000000" w:rsidR="00000000" w:rsidRPr="00000000">
        <w:rPr>
          <w:sz w:val="24"/>
          <w:szCs w:val="24"/>
          <w:rtl w:val="0"/>
        </w:rPr>
        <w:t xml:space="preserve">variáveis</w:t>
      </w:r>
      <w:r w:rsidDel="00000000" w:rsidR="00000000" w:rsidRPr="00000000">
        <w:rPr>
          <w:i w:val="0"/>
          <w:strike w:val="0"/>
          <w:color w:val="000000"/>
          <w:sz w:val="24"/>
          <w:szCs w:val="24"/>
          <w:u w:val="none"/>
          <w:rtl w:val="0"/>
        </w:rPr>
        <w:t xml:space="preserve"> ED e IS exerce</w:t>
      </w:r>
      <w:r w:rsidDel="00000000" w:rsidR="00000000" w:rsidRPr="00000000">
        <w:rPr>
          <w:sz w:val="24"/>
          <w:szCs w:val="24"/>
          <w:rtl w:val="0"/>
        </w:rPr>
        <w:t xml:space="preserve">m</w:t>
      </w:r>
      <w:r w:rsidDel="00000000" w:rsidR="00000000" w:rsidRPr="00000000">
        <w:rPr>
          <w:i w:val="0"/>
          <w:strike w:val="0"/>
          <w:color w:val="000000"/>
          <w:sz w:val="24"/>
          <w:szCs w:val="24"/>
          <w:u w:val="none"/>
          <w:rtl w:val="0"/>
        </w:rPr>
        <w:t xml:space="preserve"> influência significativa na ICUS no primeiro modelo estrutural</w:t>
      </w:r>
      <w:r w:rsidDel="00000000" w:rsidR="00000000" w:rsidRPr="00000000">
        <w:rPr>
          <w:sz w:val="24"/>
          <w:szCs w:val="24"/>
          <w:rtl w:val="0"/>
        </w:rPr>
        <w:t xml:space="preserve">;</w:t>
      </w:r>
      <w:r w:rsidDel="00000000" w:rsidR="00000000" w:rsidRPr="00000000">
        <w:rPr>
          <w:i w:val="0"/>
          <w:strike w:val="0"/>
          <w:color w:val="000000"/>
          <w:sz w:val="24"/>
          <w:szCs w:val="24"/>
          <w:u w:val="none"/>
          <w:rtl w:val="0"/>
        </w:rPr>
        <w:t xml:space="preserve"> já no segundo, somente IS se mostrou significa</w:t>
      </w:r>
      <w:r w:rsidDel="00000000" w:rsidR="00000000" w:rsidRPr="00000000">
        <w:rPr>
          <w:sz w:val="24"/>
          <w:szCs w:val="24"/>
          <w:rtl w:val="0"/>
        </w:rPr>
        <w:t xml:space="preserve">nte</w:t>
      </w:r>
      <w:r w:rsidDel="00000000" w:rsidR="00000000" w:rsidRPr="00000000">
        <w:rPr>
          <w:i w:val="0"/>
          <w:strike w:val="0"/>
          <w:color w:val="000000"/>
          <w:sz w:val="24"/>
          <w:szCs w:val="24"/>
          <w:u w:val="none"/>
          <w:rtl w:val="0"/>
        </w:rPr>
        <w:t xml:space="preserve">.</w:t>
      </w:r>
      <w:r w:rsidDel="00000000" w:rsidR="00000000" w:rsidRPr="00000000">
        <w:rPr>
          <w:sz w:val="24"/>
          <w:szCs w:val="24"/>
          <w:rtl w:val="0"/>
        </w:rPr>
        <w:t xml:space="preserve"> A fim de tentar explicar as relações hipotéticas tratadas na pesquisa</w:t>
      </w:r>
      <w:r w:rsidDel="00000000" w:rsidR="00000000" w:rsidRPr="00000000">
        <w:rPr>
          <w:i w:val="0"/>
          <w:strike w:val="0"/>
          <w:color w:val="000000"/>
          <w:sz w:val="24"/>
          <w:szCs w:val="24"/>
          <w:u w:val="none"/>
          <w:rtl w:val="0"/>
        </w:rPr>
        <w:t xml:space="preserve">,</w:t>
      </w:r>
      <w:r w:rsidDel="00000000" w:rsidR="00000000" w:rsidRPr="00000000">
        <w:rPr>
          <w:sz w:val="24"/>
          <w:szCs w:val="24"/>
          <w:rtl w:val="0"/>
        </w:rPr>
        <w:t xml:space="preserve"> identificando as limitações da ferramenta, houve o complemento da análise dos construtos pela classificação </w:t>
      </w:r>
      <w:r w:rsidDel="00000000" w:rsidR="00000000" w:rsidRPr="00000000">
        <w:rPr>
          <w:i w:val="0"/>
          <w:strike w:val="0"/>
          <w:color w:val="000000"/>
          <w:sz w:val="24"/>
          <w:szCs w:val="24"/>
          <w:u w:val="none"/>
          <w:rtl w:val="0"/>
        </w:rPr>
        <w:t xml:space="preserve">das respostas abertas coletadas durante o levantamento </w:t>
      </w:r>
      <w:r w:rsidDel="00000000" w:rsidR="00000000" w:rsidRPr="00000000">
        <w:rPr>
          <w:i w:val="1"/>
          <w:strike w:val="0"/>
          <w:color w:val="000000"/>
          <w:sz w:val="24"/>
          <w:szCs w:val="24"/>
          <w:u w:val="none"/>
          <w:rtl w:val="0"/>
        </w:rPr>
        <w:t xml:space="preserve">survey</w:t>
      </w:r>
      <w:r w:rsidDel="00000000" w:rsidR="00000000" w:rsidRPr="00000000">
        <w:rPr>
          <w:i w:val="0"/>
          <w:strike w:val="0"/>
          <w:color w:val="000000"/>
          <w:sz w:val="24"/>
          <w:szCs w:val="24"/>
          <w:u w:val="none"/>
          <w:rtl w:val="0"/>
        </w:rPr>
        <w:t xml:space="preserve">, identific</w:t>
      </w:r>
      <w:r w:rsidDel="00000000" w:rsidR="00000000" w:rsidRPr="00000000">
        <w:rPr>
          <w:sz w:val="24"/>
          <w:szCs w:val="24"/>
          <w:rtl w:val="0"/>
        </w:rPr>
        <w:t xml:space="preserve">ando</w:t>
      </w:r>
      <w:r w:rsidDel="00000000" w:rsidR="00000000" w:rsidRPr="00000000">
        <w:rPr>
          <w:i w:val="0"/>
          <w:strike w:val="0"/>
          <w:color w:val="000000"/>
          <w:sz w:val="24"/>
          <w:szCs w:val="24"/>
          <w:u w:val="none"/>
          <w:rtl w:val="0"/>
        </w:rPr>
        <w:t xml:space="preserve"> que</w:t>
      </w:r>
      <w:r w:rsidDel="00000000" w:rsidR="00000000" w:rsidRPr="00000000">
        <w:rPr>
          <w:sz w:val="24"/>
          <w:szCs w:val="24"/>
          <w:rtl w:val="0"/>
        </w:rPr>
        <w:t xml:space="preserve">, sob a ótica dos usuários da MB, o sistema possui algumas limitações e</w:t>
      </w:r>
      <w:r w:rsidDel="00000000" w:rsidR="00000000" w:rsidRPr="00000000">
        <w:rPr>
          <w:i w:val="0"/>
          <w:strike w:val="0"/>
          <w:color w:val="000000"/>
          <w:sz w:val="24"/>
          <w:szCs w:val="24"/>
          <w:u w:val="none"/>
          <w:rtl w:val="0"/>
        </w:rPr>
        <w:t xml:space="preserve"> </w:t>
      </w:r>
      <w:r w:rsidDel="00000000" w:rsidR="00000000" w:rsidRPr="00000000">
        <w:rPr>
          <w:sz w:val="24"/>
          <w:szCs w:val="24"/>
          <w:rtl w:val="0"/>
        </w:rPr>
        <w:t xml:space="preserve">não atende aos usuários na sua totalidade, fazendo com que a sua utilização  se dê principalmente pela obrigatoriedade de uso.</w:t>
      </w:r>
      <w:r w:rsidDel="00000000" w:rsidR="00000000" w:rsidRPr="00000000">
        <w:rPr>
          <w:rtl w:val="0"/>
        </w:rPr>
      </w:r>
    </w:p>
    <w:p w:rsidR="00000000" w:rsidDel="00000000" w:rsidP="00000000" w:rsidRDefault="00000000" w:rsidRPr="00000000" w14:paraId="0000015B">
      <w:pPr>
        <w:spacing w:line="240" w:lineRule="auto"/>
        <w:ind w:left="0" w:right="0" w:firstLine="0"/>
        <w:jc w:val="both"/>
        <w:rPr>
          <w:i w:val="0"/>
          <w:strike w:val="0"/>
          <w:color w:val="000000"/>
          <w:sz w:val="24"/>
          <w:szCs w:val="24"/>
          <w:u w:val="none"/>
        </w:rPr>
      </w:pPr>
      <w:r w:rsidDel="00000000" w:rsidR="00000000" w:rsidRPr="00000000">
        <w:rPr>
          <w:i w:val="0"/>
          <w:strike w:val="0"/>
          <w:color w:val="000000"/>
          <w:sz w:val="24"/>
          <w:szCs w:val="24"/>
          <w:u w:val="none"/>
          <w:rtl w:val="0"/>
        </w:rPr>
        <w:tab/>
        <w:t xml:space="preserve">Ainda durante as análises, houve o achado</w:t>
      </w:r>
      <w:r w:rsidDel="00000000" w:rsidR="00000000" w:rsidRPr="00000000">
        <w:rPr>
          <w:sz w:val="24"/>
          <w:szCs w:val="24"/>
          <w:rtl w:val="0"/>
        </w:rPr>
        <w:t xml:space="preserve"> no modelo estrutural 2, demonstrando que a</w:t>
      </w:r>
      <w:r w:rsidDel="00000000" w:rsidR="00000000" w:rsidRPr="00000000">
        <w:rPr>
          <w:i w:val="0"/>
          <w:strike w:val="0"/>
          <w:color w:val="000000"/>
          <w:sz w:val="24"/>
          <w:szCs w:val="24"/>
          <w:u w:val="none"/>
          <w:rtl w:val="0"/>
        </w:rPr>
        <w:t xml:space="preserve"> experiência do usuário </w:t>
      </w:r>
      <w:r w:rsidDel="00000000" w:rsidR="00000000" w:rsidRPr="00000000">
        <w:rPr>
          <w:sz w:val="24"/>
          <w:szCs w:val="24"/>
          <w:rtl w:val="0"/>
        </w:rPr>
        <w:t xml:space="preserve">influencia</w:t>
      </w:r>
      <w:r w:rsidDel="00000000" w:rsidR="00000000" w:rsidRPr="00000000">
        <w:rPr>
          <w:i w:val="0"/>
          <w:strike w:val="0"/>
          <w:color w:val="000000"/>
          <w:sz w:val="24"/>
          <w:szCs w:val="24"/>
          <w:u w:val="none"/>
          <w:rtl w:val="0"/>
        </w:rPr>
        <w:t xml:space="preserve"> negativamente a ICUS, além  da confirmação de que a </w:t>
      </w:r>
      <w:r w:rsidDel="00000000" w:rsidR="00000000" w:rsidRPr="00000000">
        <w:rPr>
          <w:sz w:val="24"/>
          <w:szCs w:val="24"/>
          <w:rtl w:val="0"/>
        </w:rPr>
        <w:t xml:space="preserve">o</w:t>
      </w:r>
      <w:r w:rsidDel="00000000" w:rsidR="00000000" w:rsidRPr="00000000">
        <w:rPr>
          <w:i w:val="0"/>
          <w:strike w:val="0"/>
          <w:color w:val="000000"/>
          <w:sz w:val="24"/>
          <w:szCs w:val="24"/>
          <w:u w:val="none"/>
          <w:rtl w:val="0"/>
        </w:rPr>
        <w:t xml:space="preserve">brigatoriedade influencia positivamente o ICUS, remetendo </w:t>
      </w:r>
      <w:r w:rsidDel="00000000" w:rsidR="00000000" w:rsidRPr="00000000">
        <w:rPr>
          <w:sz w:val="24"/>
          <w:szCs w:val="24"/>
          <w:rtl w:val="0"/>
        </w:rPr>
        <w:t xml:space="preserve">à</w:t>
      </w:r>
      <w:r w:rsidDel="00000000" w:rsidR="00000000" w:rsidRPr="00000000">
        <w:rPr>
          <w:i w:val="0"/>
          <w:strike w:val="0"/>
          <w:color w:val="000000"/>
          <w:sz w:val="24"/>
          <w:szCs w:val="24"/>
          <w:u w:val="none"/>
          <w:rtl w:val="0"/>
        </w:rPr>
        <w:t xml:space="preserve"> hipótese aceita de que </w:t>
      </w:r>
      <w:r w:rsidDel="00000000" w:rsidR="00000000" w:rsidRPr="00000000">
        <w:rPr>
          <w:sz w:val="24"/>
          <w:szCs w:val="24"/>
          <w:rtl w:val="0"/>
        </w:rPr>
        <w:t xml:space="preserve">IS influencia</w:t>
      </w:r>
      <w:r w:rsidDel="00000000" w:rsidR="00000000" w:rsidRPr="00000000">
        <w:rPr>
          <w:i w:val="0"/>
          <w:strike w:val="0"/>
          <w:color w:val="000000"/>
          <w:sz w:val="24"/>
          <w:szCs w:val="24"/>
          <w:u w:val="none"/>
          <w:rtl w:val="0"/>
        </w:rPr>
        <w:t xml:space="preserve"> a ICUS</w:t>
      </w:r>
      <w:r w:rsidDel="00000000" w:rsidR="00000000" w:rsidRPr="00000000">
        <w:rPr>
          <w:sz w:val="24"/>
          <w:szCs w:val="24"/>
          <w:rtl w:val="0"/>
        </w:rPr>
        <w:t xml:space="preserve"> em um sistema mandatório</w:t>
      </w:r>
      <w:r w:rsidDel="00000000" w:rsidR="00000000" w:rsidRPr="00000000">
        <w:rPr>
          <w:i w:val="0"/>
          <w:strike w:val="0"/>
          <w:color w:val="000000"/>
          <w:sz w:val="24"/>
          <w:szCs w:val="24"/>
          <w:u w:val="none"/>
          <w:rtl w:val="0"/>
        </w:rPr>
        <w:t xml:space="preserve">. Por fim, confirmou-se que os demais moderadores relacionados aos construtos exógenos não exercem influência significativa</w:t>
      </w:r>
      <w:r w:rsidDel="00000000" w:rsidR="00000000" w:rsidRPr="00000000">
        <w:rPr>
          <w:sz w:val="24"/>
          <w:szCs w:val="24"/>
          <w:rtl w:val="0"/>
        </w:rPr>
        <w:t xml:space="preserve"> em um</w:t>
      </w:r>
      <w:r w:rsidDel="00000000" w:rsidR="00000000" w:rsidRPr="00000000">
        <w:rPr>
          <w:i w:val="0"/>
          <w:strike w:val="0"/>
          <w:color w:val="000000"/>
          <w:sz w:val="24"/>
          <w:szCs w:val="24"/>
          <w:u w:val="none"/>
          <w:rtl w:val="0"/>
        </w:rPr>
        <w:t xml:space="preserve"> SI mandatório. </w:t>
      </w:r>
    </w:p>
    <w:p w:rsidR="00000000" w:rsidDel="00000000" w:rsidP="00000000" w:rsidRDefault="00000000" w:rsidRPr="00000000" w14:paraId="0000015C">
      <w:pPr>
        <w:spacing w:line="240" w:lineRule="auto"/>
        <w:ind w:left="0" w:right="0" w:firstLine="720"/>
        <w:jc w:val="both"/>
        <w:rPr>
          <w:i w:val="0"/>
          <w:strike w:val="0"/>
          <w:color w:val="000000"/>
          <w:sz w:val="24"/>
          <w:szCs w:val="24"/>
          <w:u w:val="none"/>
        </w:rPr>
      </w:pPr>
      <w:r w:rsidDel="00000000" w:rsidR="00000000" w:rsidRPr="00000000">
        <w:rPr>
          <w:sz w:val="24"/>
          <w:szCs w:val="24"/>
          <w:rtl w:val="0"/>
        </w:rPr>
        <w:t xml:space="preserve">O estudo teve como limitação</w:t>
      </w:r>
      <w:r w:rsidDel="00000000" w:rsidR="00000000" w:rsidRPr="00000000">
        <w:rPr>
          <w:i w:val="0"/>
          <w:strike w:val="0"/>
          <w:color w:val="000000"/>
          <w:sz w:val="24"/>
          <w:szCs w:val="24"/>
          <w:u w:val="none"/>
          <w:rtl w:val="0"/>
        </w:rPr>
        <w:t xml:space="preserve">, a abrangência da amostra, que só utilizou usuários da MB, uma vez que o sistema é utilizado dentro de toda a APF</w:t>
      </w:r>
      <w:r w:rsidDel="00000000" w:rsidR="00000000" w:rsidRPr="00000000">
        <w:rPr>
          <w:sz w:val="24"/>
          <w:szCs w:val="24"/>
          <w:rtl w:val="0"/>
        </w:rPr>
        <w:t xml:space="preserve">; a</w:t>
      </w:r>
      <w:r w:rsidDel="00000000" w:rsidR="00000000" w:rsidRPr="00000000">
        <w:rPr>
          <w:i w:val="0"/>
          <w:strike w:val="0"/>
          <w:color w:val="000000"/>
          <w:sz w:val="24"/>
          <w:szCs w:val="24"/>
          <w:u w:val="none"/>
          <w:rtl w:val="0"/>
        </w:rPr>
        <w:t xml:space="preserve"> utilização de um corte transversal, sem considerar a evolução ao longo do tempo, em virtude</w:t>
      </w:r>
      <w:r w:rsidDel="00000000" w:rsidR="00000000" w:rsidRPr="00000000">
        <w:rPr>
          <w:sz w:val="24"/>
          <w:szCs w:val="24"/>
          <w:rtl w:val="0"/>
        </w:rPr>
        <w:t xml:space="preserve"> da obrigatoriedade de uso do sistema ter menos de 1 ano dentro da MB</w:t>
      </w:r>
      <w:r w:rsidDel="00000000" w:rsidR="00000000" w:rsidRPr="00000000">
        <w:rPr>
          <w:i w:val="0"/>
          <w:strike w:val="0"/>
          <w:color w:val="000000"/>
          <w:sz w:val="24"/>
          <w:szCs w:val="24"/>
          <w:u w:val="none"/>
          <w:rtl w:val="0"/>
        </w:rPr>
        <w:t xml:space="preserve">; e a redução do modelo original de Venkatesh et al. (2003)</w:t>
      </w:r>
      <w:r w:rsidDel="00000000" w:rsidR="00000000" w:rsidRPr="00000000">
        <w:rPr>
          <w:sz w:val="24"/>
          <w:szCs w:val="24"/>
          <w:rtl w:val="0"/>
        </w:rPr>
        <w:t xml:space="preserve">, </w:t>
      </w:r>
      <w:r w:rsidDel="00000000" w:rsidR="00000000" w:rsidRPr="00000000">
        <w:rPr>
          <w:i w:val="0"/>
          <w:strike w:val="0"/>
          <w:color w:val="000000"/>
          <w:sz w:val="24"/>
          <w:szCs w:val="24"/>
          <w:u w:val="none"/>
          <w:rtl w:val="0"/>
        </w:rPr>
        <w:t xml:space="preserve">necessária por se tratar de um SI de uso obrigatório. </w:t>
      </w:r>
    </w:p>
    <w:p w:rsidR="00000000" w:rsidDel="00000000" w:rsidP="00000000" w:rsidRDefault="00000000" w:rsidRPr="00000000" w14:paraId="0000015D">
      <w:pPr>
        <w:spacing w:line="240" w:lineRule="auto"/>
        <w:ind w:left="0" w:right="0" w:firstLine="708"/>
        <w:jc w:val="both"/>
        <w:rPr>
          <w:i w:val="0"/>
          <w:strike w:val="0"/>
          <w:color w:val="000000"/>
          <w:sz w:val="24"/>
          <w:szCs w:val="24"/>
          <w:u w:val="none"/>
        </w:rPr>
      </w:pPr>
      <w:r w:rsidDel="00000000" w:rsidR="00000000" w:rsidRPr="00000000">
        <w:rPr>
          <w:sz w:val="24"/>
          <w:szCs w:val="24"/>
          <w:rtl w:val="0"/>
        </w:rPr>
        <w:t xml:space="preserve">Portanto,</w:t>
      </w:r>
      <w:r w:rsidDel="00000000" w:rsidR="00000000" w:rsidRPr="00000000">
        <w:rPr>
          <w:i w:val="0"/>
          <w:strike w:val="0"/>
          <w:color w:val="000000"/>
          <w:sz w:val="24"/>
          <w:szCs w:val="24"/>
          <w:u w:val="none"/>
          <w:rtl w:val="0"/>
        </w:rPr>
        <w:t xml:space="preserve"> entende-se que este estudo atingiu seu objetivo geral, responde</w:t>
      </w:r>
      <w:r w:rsidDel="00000000" w:rsidR="00000000" w:rsidRPr="00000000">
        <w:rPr>
          <w:sz w:val="24"/>
          <w:szCs w:val="24"/>
          <w:rtl w:val="0"/>
        </w:rPr>
        <w:t xml:space="preserve">u</w:t>
      </w:r>
      <w:r w:rsidDel="00000000" w:rsidR="00000000" w:rsidRPr="00000000">
        <w:rPr>
          <w:i w:val="0"/>
          <w:strike w:val="0"/>
          <w:color w:val="000000"/>
          <w:sz w:val="24"/>
          <w:szCs w:val="24"/>
          <w:u w:val="none"/>
          <w:rtl w:val="0"/>
        </w:rPr>
        <w:t xml:space="preserve"> ao problema de pesquisa proposto</w:t>
      </w:r>
      <w:r w:rsidDel="00000000" w:rsidR="00000000" w:rsidRPr="00000000">
        <w:rPr>
          <w:sz w:val="24"/>
          <w:szCs w:val="24"/>
          <w:rtl w:val="0"/>
        </w:rPr>
        <w:t xml:space="preserve">, atingindo seus objetivos intermediários, além de ser </w:t>
      </w:r>
      <w:r w:rsidDel="00000000" w:rsidR="00000000" w:rsidRPr="00000000">
        <w:rPr>
          <w:i w:val="0"/>
          <w:strike w:val="0"/>
          <w:color w:val="000000"/>
          <w:sz w:val="24"/>
          <w:szCs w:val="24"/>
          <w:u w:val="none"/>
          <w:rtl w:val="0"/>
        </w:rPr>
        <w:t xml:space="preserve">pioneiro </w:t>
      </w:r>
      <w:r w:rsidDel="00000000" w:rsidR="00000000" w:rsidRPr="00000000">
        <w:rPr>
          <w:sz w:val="24"/>
          <w:szCs w:val="24"/>
          <w:rtl w:val="0"/>
        </w:rPr>
        <w:t xml:space="preserve">em gerar conhecimento </w:t>
      </w:r>
      <w:r w:rsidDel="00000000" w:rsidR="00000000" w:rsidRPr="00000000">
        <w:rPr>
          <w:i w:val="0"/>
          <w:strike w:val="0"/>
          <w:color w:val="000000"/>
          <w:sz w:val="24"/>
          <w:szCs w:val="24"/>
          <w:u w:val="none"/>
          <w:rtl w:val="0"/>
        </w:rPr>
        <w:t xml:space="preserve">sobre a influência </w:t>
      </w:r>
      <w:r w:rsidDel="00000000" w:rsidR="00000000" w:rsidRPr="00000000">
        <w:rPr>
          <w:sz w:val="24"/>
          <w:szCs w:val="24"/>
          <w:rtl w:val="0"/>
        </w:rPr>
        <w:t xml:space="preserve">dos </w:t>
      </w:r>
      <w:r w:rsidDel="00000000" w:rsidR="00000000" w:rsidRPr="00000000">
        <w:rPr>
          <w:i w:val="0"/>
          <w:strike w:val="0"/>
          <w:color w:val="000000"/>
          <w:sz w:val="24"/>
          <w:szCs w:val="24"/>
          <w:u w:val="none"/>
          <w:rtl w:val="0"/>
        </w:rPr>
        <w:t xml:space="preserve">fatores da UTAUT na </w:t>
      </w:r>
      <w:r w:rsidDel="00000000" w:rsidR="00000000" w:rsidRPr="00000000">
        <w:rPr>
          <w:sz w:val="24"/>
          <w:szCs w:val="24"/>
          <w:rtl w:val="0"/>
        </w:rPr>
        <w:t xml:space="preserve">ICUS </w:t>
      </w:r>
      <w:r w:rsidDel="00000000" w:rsidR="00000000" w:rsidRPr="00000000">
        <w:rPr>
          <w:i w:val="0"/>
          <w:strike w:val="0"/>
          <w:color w:val="000000"/>
          <w:sz w:val="24"/>
          <w:szCs w:val="24"/>
          <w:u w:val="none"/>
          <w:rtl w:val="0"/>
        </w:rPr>
        <w:t xml:space="preserve">dos usuários do </w:t>
      </w:r>
      <w:r w:rsidDel="00000000" w:rsidR="00000000" w:rsidRPr="00000000">
        <w:rPr>
          <w:sz w:val="24"/>
          <w:szCs w:val="24"/>
          <w:rtl w:val="0"/>
        </w:rPr>
        <w:t xml:space="preserve">CC </w:t>
      </w:r>
      <w:r w:rsidDel="00000000" w:rsidR="00000000" w:rsidRPr="00000000">
        <w:rPr>
          <w:i w:val="0"/>
          <w:strike w:val="0"/>
          <w:color w:val="000000"/>
          <w:sz w:val="24"/>
          <w:szCs w:val="24"/>
          <w:u w:val="none"/>
          <w:rtl w:val="0"/>
        </w:rPr>
        <w:t xml:space="preserve">não só dentro da MB,</w:t>
      </w:r>
      <w:r w:rsidDel="00000000" w:rsidR="00000000" w:rsidRPr="00000000">
        <w:rPr>
          <w:sz w:val="24"/>
          <w:szCs w:val="24"/>
          <w:rtl w:val="0"/>
        </w:rPr>
        <w:t xml:space="preserve"> como também na APF</w:t>
      </w:r>
      <w:r w:rsidDel="00000000" w:rsidR="00000000" w:rsidRPr="00000000">
        <w:rPr>
          <w:i w:val="0"/>
          <w:strike w:val="0"/>
          <w:color w:val="000000"/>
          <w:sz w:val="24"/>
          <w:szCs w:val="24"/>
          <w:u w:val="none"/>
          <w:rtl w:val="0"/>
        </w:rPr>
        <w:t xml:space="preserve">.</w:t>
      </w:r>
      <w:r w:rsidDel="00000000" w:rsidR="00000000" w:rsidRPr="00000000">
        <w:rPr>
          <w:sz w:val="24"/>
          <w:szCs w:val="24"/>
          <w:rtl w:val="0"/>
        </w:rPr>
        <w:t xml:space="preserve"> S</w:t>
      </w:r>
      <w:r w:rsidDel="00000000" w:rsidR="00000000" w:rsidRPr="00000000">
        <w:rPr>
          <w:i w:val="0"/>
          <w:strike w:val="0"/>
          <w:color w:val="000000"/>
          <w:sz w:val="24"/>
          <w:szCs w:val="24"/>
          <w:u w:val="none"/>
          <w:rtl w:val="0"/>
        </w:rPr>
        <w:t xml:space="preserve">ugere-se para estudos futuros, ampliar o escopo de estudo para outros Órgãos da APF</w:t>
      </w:r>
      <w:r w:rsidDel="00000000" w:rsidR="00000000" w:rsidRPr="00000000">
        <w:rPr>
          <w:sz w:val="24"/>
          <w:szCs w:val="24"/>
          <w:rtl w:val="0"/>
        </w:rPr>
        <w:t xml:space="preserve">,</w:t>
      </w:r>
      <w:r w:rsidDel="00000000" w:rsidR="00000000" w:rsidRPr="00000000">
        <w:rPr>
          <w:i w:val="0"/>
          <w:strike w:val="0"/>
          <w:color w:val="000000"/>
          <w:sz w:val="24"/>
          <w:szCs w:val="24"/>
          <w:u w:val="none"/>
          <w:rtl w:val="0"/>
        </w:rPr>
        <w:t xml:space="preserve"> realizar estudos mais profundos para tentar explicar as hipóteses rejeitadas e a relação achada entre </w:t>
      </w:r>
      <w:r w:rsidDel="00000000" w:rsidR="00000000" w:rsidRPr="00000000">
        <w:rPr>
          <w:sz w:val="24"/>
          <w:szCs w:val="24"/>
          <w:rtl w:val="0"/>
        </w:rPr>
        <w:t xml:space="preserve">experiência e ICUS</w:t>
      </w:r>
      <w:r w:rsidDel="00000000" w:rsidR="00000000" w:rsidRPr="00000000">
        <w:rPr>
          <w:i w:val="0"/>
          <w:strike w:val="0"/>
          <w:color w:val="000000"/>
          <w:sz w:val="24"/>
          <w:szCs w:val="24"/>
          <w:u w:val="none"/>
          <w:rtl w:val="0"/>
        </w:rPr>
        <w:t xml:space="preserve">, bem como </w:t>
      </w:r>
      <w:r w:rsidDel="00000000" w:rsidR="00000000" w:rsidRPr="00000000">
        <w:rPr>
          <w:sz w:val="24"/>
          <w:szCs w:val="24"/>
          <w:rtl w:val="0"/>
        </w:rPr>
        <w:t xml:space="preserve">estudar a evolução da ferramenta por meio de um corte longitudinal.</w:t>
      </w:r>
      <w:r w:rsidDel="00000000" w:rsidR="00000000" w:rsidRPr="00000000">
        <w:rPr>
          <w:rtl w:val="0"/>
        </w:rPr>
      </w:r>
    </w:p>
    <w:p w:rsidR="00000000" w:rsidDel="00000000" w:rsidP="00000000" w:rsidRDefault="00000000" w:rsidRPr="00000000" w14:paraId="0000015E">
      <w:pPr>
        <w:spacing w:line="240" w:lineRule="auto"/>
        <w:ind w:left="0" w:right="0" w:firstLine="708"/>
        <w:jc w:val="both"/>
        <w:rPr>
          <w:i w:val="0"/>
          <w:strike w:val="0"/>
          <w:color w:val="000000"/>
          <w:sz w:val="24"/>
          <w:szCs w:val="24"/>
          <w:u w:val="none"/>
        </w:rPr>
      </w:pPr>
      <w:r w:rsidDel="00000000" w:rsidR="00000000" w:rsidRPr="00000000">
        <w:rPr>
          <w:rtl w:val="0"/>
        </w:rPr>
      </w:r>
    </w:p>
    <w:p w:rsidR="00000000" w:rsidDel="00000000" w:rsidP="00000000" w:rsidRDefault="00000000" w:rsidRPr="00000000" w14:paraId="0000015F">
      <w:pPr>
        <w:spacing w:line="240" w:lineRule="auto"/>
        <w:jc w:val="center"/>
        <w:rPr>
          <w:b w:val="1"/>
          <w:sz w:val="24"/>
          <w:szCs w:val="24"/>
        </w:rPr>
      </w:pPr>
      <w:r w:rsidDel="00000000" w:rsidR="00000000" w:rsidRPr="00000000">
        <w:rPr>
          <w:b w:val="1"/>
          <w:sz w:val="24"/>
          <w:szCs w:val="24"/>
          <w:rtl w:val="0"/>
        </w:rPr>
        <w:t xml:space="preserve">NOTA</w:t>
      </w:r>
      <w:r w:rsidDel="00000000" w:rsidR="00000000" w:rsidRPr="00000000">
        <w:rPr>
          <w:rtl w:val="0"/>
        </w:rPr>
      </w:r>
    </w:p>
    <w:p w:rsidR="00000000" w:rsidDel="00000000" w:rsidP="00000000" w:rsidRDefault="00000000" w:rsidRPr="00000000" w14:paraId="00000160">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161">
      <w:pPr>
        <w:spacing w:line="240" w:lineRule="auto"/>
        <w:rPr>
          <w:b w:val="1"/>
          <w:sz w:val="20"/>
          <w:szCs w:val="20"/>
        </w:rPr>
      </w:pPr>
      <w:r w:rsidDel="00000000" w:rsidR="00000000" w:rsidRPr="00000000">
        <w:rPr>
          <w:b w:val="1"/>
          <w:sz w:val="20"/>
          <w:szCs w:val="20"/>
          <w:rtl w:val="0"/>
        </w:rPr>
        <w:t xml:space="preserve">¹Link do questionário aplicado: </w:t>
      </w:r>
      <w:hyperlink r:id="rId25">
        <w:r w:rsidDel="00000000" w:rsidR="00000000" w:rsidRPr="00000000">
          <w:rPr>
            <w:b w:val="1"/>
            <w:color w:val="1155cc"/>
            <w:sz w:val="20"/>
            <w:szCs w:val="20"/>
            <w:u w:val="single"/>
            <w:rtl w:val="0"/>
          </w:rPr>
          <w:t xml:space="preserve">https://forms.gle/G6967tjjDQtPWHzJ7</w:t>
        </w:r>
      </w:hyperlink>
      <w:r w:rsidDel="00000000" w:rsidR="00000000" w:rsidRPr="00000000">
        <w:rPr>
          <w:rtl w:val="0"/>
        </w:rPr>
      </w:r>
    </w:p>
    <w:p w:rsidR="00000000" w:rsidDel="00000000" w:rsidP="00000000" w:rsidRDefault="00000000" w:rsidRPr="00000000" w14:paraId="00000162">
      <w:pPr>
        <w:spacing w:line="240" w:lineRule="auto"/>
        <w:rPr>
          <w:b w:val="1"/>
          <w:sz w:val="20"/>
          <w:szCs w:val="20"/>
        </w:rPr>
      </w:pPr>
      <w:r w:rsidDel="00000000" w:rsidR="00000000" w:rsidRPr="00000000">
        <w:rPr>
          <w:b w:val="1"/>
          <w:sz w:val="20"/>
          <w:szCs w:val="20"/>
          <w:rtl w:val="0"/>
        </w:rPr>
        <w:t xml:space="preserve">²link da planilha utilizada para análise quantitativa: </w:t>
      </w:r>
      <w:hyperlink r:id="rId26">
        <w:r w:rsidDel="00000000" w:rsidR="00000000" w:rsidRPr="00000000">
          <w:rPr>
            <w:b w:val="1"/>
            <w:color w:val="1155cc"/>
            <w:sz w:val="20"/>
            <w:szCs w:val="20"/>
            <w:u w:val="single"/>
            <w:rtl w:val="0"/>
          </w:rPr>
          <w:t xml:space="preserve">https://docs.google.com/spreadsheets/d/1uFrY1v98MWpaO62Qny1Se2j8W32hTCs3x9GpITz5RbI/edit?usp=sharing</w:t>
        </w:r>
      </w:hyperlink>
      <w:r w:rsidDel="00000000" w:rsidR="00000000" w:rsidRPr="00000000">
        <w:rPr>
          <w:b w:val="1"/>
          <w:sz w:val="20"/>
          <w:szCs w:val="20"/>
          <w:rtl w:val="0"/>
        </w:rPr>
        <w:t xml:space="preserve">. </w:t>
      </w:r>
      <w:r w:rsidDel="00000000" w:rsidR="00000000" w:rsidRPr="00000000">
        <w:rPr>
          <w:rtl w:val="0"/>
        </w:rPr>
      </w:r>
    </w:p>
    <w:p w:rsidR="00000000" w:rsidDel="00000000" w:rsidP="00000000" w:rsidRDefault="00000000" w:rsidRPr="00000000" w14:paraId="00000163">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164">
      <w:pPr>
        <w:spacing w:line="240" w:lineRule="auto"/>
        <w:ind w:left="0" w:right="0" w:firstLine="0"/>
        <w:jc w:val="both"/>
        <w:rPr>
          <w:b w:val="1"/>
          <w:sz w:val="24"/>
          <w:szCs w:val="24"/>
        </w:rPr>
      </w:pPr>
      <w:r w:rsidDel="00000000" w:rsidR="00000000" w:rsidRPr="00000000">
        <w:rPr>
          <w:rtl w:val="0"/>
        </w:rPr>
      </w:r>
    </w:p>
    <w:p w:rsidR="00000000" w:rsidDel="00000000" w:rsidP="00000000" w:rsidRDefault="00000000" w:rsidRPr="00000000" w14:paraId="00000165">
      <w:pPr>
        <w:spacing w:line="240" w:lineRule="auto"/>
        <w:ind w:left="0" w:right="0" w:firstLine="0"/>
        <w:jc w:val="both"/>
        <w:rPr>
          <w:b w:val="1"/>
          <w:sz w:val="24"/>
          <w:szCs w:val="24"/>
        </w:rPr>
      </w:pPr>
      <w:r w:rsidDel="00000000" w:rsidR="00000000" w:rsidRPr="00000000">
        <w:rPr>
          <w:rtl w:val="0"/>
        </w:rPr>
      </w:r>
    </w:p>
    <w:p w:rsidR="00000000" w:rsidDel="00000000" w:rsidP="00000000" w:rsidRDefault="00000000" w:rsidRPr="00000000" w14:paraId="00000166">
      <w:pPr>
        <w:spacing w:line="240" w:lineRule="auto"/>
        <w:ind w:left="0" w:right="0" w:firstLine="0"/>
        <w:jc w:val="both"/>
        <w:rPr>
          <w:b w:val="1"/>
          <w:sz w:val="24"/>
          <w:szCs w:val="24"/>
        </w:rPr>
      </w:pPr>
      <w:r w:rsidDel="00000000" w:rsidR="00000000" w:rsidRPr="00000000">
        <w:rPr>
          <w:rtl w:val="0"/>
        </w:rPr>
      </w:r>
    </w:p>
    <w:p w:rsidR="00000000" w:rsidDel="00000000" w:rsidP="00000000" w:rsidRDefault="00000000" w:rsidRPr="00000000" w14:paraId="00000167">
      <w:pPr>
        <w:spacing w:line="240" w:lineRule="auto"/>
        <w:ind w:left="0" w:right="0" w:firstLine="0"/>
        <w:jc w:val="center"/>
        <w:rPr>
          <w:b w:val="1"/>
          <w:sz w:val="24"/>
          <w:szCs w:val="24"/>
        </w:rPr>
      </w:pPr>
      <w:r w:rsidDel="00000000" w:rsidR="00000000" w:rsidRPr="00000000">
        <w:rPr>
          <w:b w:val="1"/>
          <w:sz w:val="24"/>
          <w:szCs w:val="24"/>
          <w:rtl w:val="0"/>
        </w:rPr>
        <w:t xml:space="preserve">REFERÊNCIAS</w:t>
      </w:r>
    </w:p>
    <w:p w:rsidR="00000000" w:rsidDel="00000000" w:rsidP="00000000" w:rsidRDefault="00000000" w:rsidRPr="00000000" w14:paraId="00000168">
      <w:pPr>
        <w:spacing w:line="240" w:lineRule="auto"/>
        <w:ind w:left="0" w:right="0" w:firstLine="0"/>
        <w:jc w:val="both"/>
        <w:rPr>
          <w:b w:val="1"/>
          <w:sz w:val="24"/>
          <w:szCs w:val="24"/>
        </w:rPr>
      </w:pPr>
      <w:r w:rsidDel="00000000" w:rsidR="00000000" w:rsidRPr="00000000">
        <w:rPr>
          <w:rtl w:val="0"/>
        </w:rPr>
      </w:r>
    </w:p>
    <w:p w:rsidR="00000000" w:rsidDel="00000000" w:rsidP="00000000" w:rsidRDefault="00000000" w:rsidRPr="00000000" w14:paraId="00000169">
      <w:pPr>
        <w:spacing w:line="240" w:lineRule="auto"/>
        <w:ind w:left="0" w:right="0" w:firstLine="0"/>
        <w:rPr>
          <w:sz w:val="24"/>
          <w:szCs w:val="24"/>
        </w:rPr>
      </w:pPr>
      <w:r w:rsidDel="00000000" w:rsidR="00000000" w:rsidRPr="00000000">
        <w:rPr>
          <w:sz w:val="24"/>
          <w:szCs w:val="24"/>
          <w:rtl w:val="0"/>
        </w:rPr>
        <w:t xml:space="preserve">AMORIM, V. A. J.</w:t>
      </w:r>
      <w:r w:rsidDel="00000000" w:rsidR="00000000" w:rsidRPr="00000000">
        <w:rPr>
          <w:b w:val="1"/>
          <w:sz w:val="24"/>
          <w:szCs w:val="24"/>
          <w:rtl w:val="0"/>
        </w:rPr>
        <w:t xml:space="preserve"> Licitações e contratos administrativos:</w:t>
      </w:r>
      <w:r w:rsidDel="00000000" w:rsidR="00000000" w:rsidRPr="00000000">
        <w:rPr>
          <w:sz w:val="24"/>
          <w:szCs w:val="24"/>
          <w:rtl w:val="0"/>
        </w:rPr>
        <w:t xml:space="preserve"> teoria e jurisprudência. 4. ed. Brasília – Senado Federal, Coordenação de Edições Técnicas. </w:t>
      </w:r>
      <w:r w:rsidDel="00000000" w:rsidR="00000000" w:rsidRPr="00000000">
        <w:rPr>
          <w:sz w:val="24"/>
          <w:szCs w:val="24"/>
          <w:rtl w:val="0"/>
        </w:rPr>
        <w:t xml:space="preserve">2021. </w:t>
      </w:r>
      <w:r w:rsidDel="00000000" w:rsidR="00000000" w:rsidRPr="00000000">
        <w:rPr>
          <w:sz w:val="24"/>
          <w:szCs w:val="24"/>
          <w:rtl w:val="0"/>
        </w:rPr>
        <w:t xml:space="preserve">Disponível em:</w:t>
      </w:r>
      <w:r w:rsidDel="00000000" w:rsidR="00000000" w:rsidRPr="00000000">
        <w:rPr>
          <w:sz w:val="24"/>
          <w:szCs w:val="24"/>
          <w:rtl w:val="0"/>
        </w:rPr>
        <w:t xml:space="preserve"> </w:t>
      </w:r>
      <w:hyperlink r:id="rId27">
        <w:r w:rsidDel="00000000" w:rsidR="00000000" w:rsidRPr="00000000">
          <w:rPr>
            <w:color w:val="1155cc"/>
            <w:sz w:val="24"/>
            <w:szCs w:val="24"/>
            <w:u w:val="single"/>
            <w:rtl w:val="0"/>
          </w:rPr>
          <w:t xml:space="preserve">https://www2.senado.leg.br/bdsf/item/id/547165</w:t>
        </w:r>
      </w:hyperlink>
      <w:r w:rsidDel="00000000" w:rsidR="00000000" w:rsidRPr="00000000">
        <w:rPr>
          <w:sz w:val="24"/>
          <w:szCs w:val="24"/>
          <w:rtl w:val="0"/>
        </w:rPr>
        <w:t xml:space="preserve">.</w:t>
      </w:r>
      <w:r w:rsidDel="00000000" w:rsidR="00000000" w:rsidRPr="00000000">
        <w:rPr>
          <w:sz w:val="24"/>
          <w:szCs w:val="24"/>
          <w:rtl w:val="0"/>
        </w:rPr>
        <w:t xml:space="preserve"> Acesso em: 22 out.2022.</w:t>
      </w:r>
    </w:p>
    <w:p w:rsidR="00000000" w:rsidDel="00000000" w:rsidP="00000000" w:rsidRDefault="00000000" w:rsidRPr="00000000" w14:paraId="0000016A">
      <w:pPr>
        <w:spacing w:line="240" w:lineRule="auto"/>
        <w:ind w:left="0" w:right="0" w:firstLine="0"/>
        <w:rPr>
          <w:b w:val="1"/>
          <w:sz w:val="24"/>
          <w:szCs w:val="24"/>
        </w:rPr>
      </w:pPr>
      <w:r w:rsidDel="00000000" w:rsidR="00000000" w:rsidRPr="00000000">
        <w:rPr>
          <w:rtl w:val="0"/>
        </w:rPr>
      </w:r>
    </w:p>
    <w:p w:rsidR="00000000" w:rsidDel="00000000" w:rsidP="00000000" w:rsidRDefault="00000000" w:rsidRPr="00000000" w14:paraId="0000016B">
      <w:pPr>
        <w:spacing w:line="240" w:lineRule="auto"/>
        <w:rPr>
          <w:sz w:val="24"/>
          <w:szCs w:val="24"/>
        </w:rPr>
      </w:pPr>
      <w:r w:rsidDel="00000000" w:rsidR="00000000" w:rsidRPr="00000000">
        <w:rPr>
          <w:sz w:val="24"/>
          <w:szCs w:val="24"/>
          <w:rtl w:val="0"/>
        </w:rPr>
        <w:t xml:space="preserve">BAGOZZI, R. P.; YI, Y. On the evaluation of structural equation models.</w:t>
      </w:r>
      <w:r w:rsidDel="00000000" w:rsidR="00000000" w:rsidRPr="00000000">
        <w:rPr>
          <w:b w:val="1"/>
          <w:sz w:val="24"/>
          <w:szCs w:val="24"/>
          <w:rtl w:val="0"/>
        </w:rPr>
        <w:t xml:space="preserve"> Journal of the Academy of Marketing Science</w:t>
      </w:r>
      <w:r w:rsidDel="00000000" w:rsidR="00000000" w:rsidRPr="00000000">
        <w:rPr>
          <w:sz w:val="24"/>
          <w:szCs w:val="24"/>
          <w:rtl w:val="0"/>
        </w:rPr>
        <w:t xml:space="preserve">, v. 16, n. 1, p. 74–94, 1988. </w:t>
      </w:r>
    </w:p>
    <w:p w:rsidR="00000000" w:rsidDel="00000000" w:rsidP="00000000" w:rsidRDefault="00000000" w:rsidRPr="00000000" w14:paraId="0000016C">
      <w:pPr>
        <w:spacing w:line="240" w:lineRule="auto"/>
        <w:rPr>
          <w:sz w:val="24"/>
          <w:szCs w:val="24"/>
        </w:rPr>
      </w:pPr>
      <w:r w:rsidDel="00000000" w:rsidR="00000000" w:rsidRPr="00000000">
        <w:rPr>
          <w:rtl w:val="0"/>
        </w:rPr>
      </w:r>
    </w:p>
    <w:p w:rsidR="00000000" w:rsidDel="00000000" w:rsidP="00000000" w:rsidRDefault="00000000" w:rsidRPr="00000000" w14:paraId="0000016D">
      <w:pPr>
        <w:spacing w:line="240" w:lineRule="auto"/>
        <w:rPr>
          <w:b w:val="1"/>
          <w:sz w:val="24"/>
          <w:szCs w:val="24"/>
        </w:rPr>
      </w:pPr>
      <w:r w:rsidDel="00000000" w:rsidR="00000000" w:rsidRPr="00000000">
        <w:rPr>
          <w:sz w:val="24"/>
          <w:szCs w:val="24"/>
          <w:rtl w:val="0"/>
        </w:rPr>
        <w:t xml:space="preserve">BARRAL, D. de A. O. </w:t>
      </w:r>
      <w:r w:rsidDel="00000000" w:rsidR="00000000" w:rsidRPr="00000000">
        <w:rPr>
          <w:b w:val="1"/>
          <w:sz w:val="24"/>
          <w:szCs w:val="24"/>
          <w:rtl w:val="0"/>
        </w:rPr>
        <w:t xml:space="preserve">Gestão e fiscalização de contratos administrativos.</w:t>
      </w:r>
    </w:p>
    <w:p w:rsidR="00000000" w:rsidDel="00000000" w:rsidP="00000000" w:rsidRDefault="00000000" w:rsidRPr="00000000" w14:paraId="0000016E">
      <w:pPr>
        <w:spacing w:line="240" w:lineRule="auto"/>
        <w:rPr>
          <w:sz w:val="24"/>
          <w:szCs w:val="24"/>
        </w:rPr>
      </w:pPr>
      <w:r w:rsidDel="00000000" w:rsidR="00000000" w:rsidRPr="00000000">
        <w:rPr>
          <w:sz w:val="24"/>
          <w:szCs w:val="24"/>
          <w:rtl w:val="0"/>
        </w:rPr>
        <w:t xml:space="preserve">Brasília: Enap, 2018.</w:t>
      </w:r>
      <w:r w:rsidDel="00000000" w:rsidR="00000000" w:rsidRPr="00000000">
        <w:rPr>
          <w:rtl w:val="0"/>
        </w:rPr>
      </w:r>
    </w:p>
    <w:p w:rsidR="00000000" w:rsidDel="00000000" w:rsidP="00000000" w:rsidRDefault="00000000" w:rsidRPr="00000000" w14:paraId="0000016F">
      <w:pPr>
        <w:spacing w:line="240" w:lineRule="auto"/>
        <w:rPr>
          <w:sz w:val="24"/>
          <w:szCs w:val="24"/>
        </w:rPr>
      </w:pPr>
      <w:r w:rsidDel="00000000" w:rsidR="00000000" w:rsidRPr="00000000">
        <w:rPr>
          <w:rtl w:val="0"/>
        </w:rPr>
      </w:r>
    </w:p>
    <w:p w:rsidR="00000000" w:rsidDel="00000000" w:rsidP="00000000" w:rsidRDefault="00000000" w:rsidRPr="00000000" w14:paraId="00000170">
      <w:pPr>
        <w:spacing w:line="240" w:lineRule="auto"/>
        <w:rPr>
          <w:b w:val="1"/>
          <w:sz w:val="24"/>
          <w:szCs w:val="24"/>
        </w:rPr>
      </w:pPr>
      <w:r w:rsidDel="00000000" w:rsidR="00000000" w:rsidRPr="00000000">
        <w:rPr>
          <w:sz w:val="24"/>
          <w:szCs w:val="24"/>
          <w:rtl w:val="0"/>
        </w:rPr>
        <w:t xml:space="preserve">BHATNAGAR, S. C. </w:t>
      </w:r>
      <w:r w:rsidDel="00000000" w:rsidR="00000000" w:rsidRPr="00000000">
        <w:rPr>
          <w:b w:val="1"/>
          <w:sz w:val="24"/>
          <w:szCs w:val="24"/>
          <w:rtl w:val="0"/>
        </w:rPr>
        <w:t xml:space="preserve">E-government</w:t>
      </w:r>
      <w:r w:rsidDel="00000000" w:rsidR="00000000" w:rsidRPr="00000000">
        <w:rPr>
          <w:b w:val="1"/>
          <w:sz w:val="24"/>
          <w:szCs w:val="24"/>
          <w:rtl w:val="0"/>
        </w:rPr>
        <w:t xml:space="preserve">: from vision to implementation</w:t>
      </w:r>
      <w:r w:rsidDel="00000000" w:rsidR="00000000" w:rsidRPr="00000000">
        <w:rPr>
          <w:sz w:val="24"/>
          <w:szCs w:val="24"/>
          <w:rtl w:val="0"/>
        </w:rPr>
        <w:t xml:space="preserve">:</w:t>
      </w:r>
      <w:r w:rsidDel="00000000" w:rsidR="00000000" w:rsidRPr="00000000">
        <w:rPr>
          <w:sz w:val="24"/>
          <w:szCs w:val="24"/>
          <w:rtl w:val="0"/>
        </w:rPr>
        <w:t xml:space="preserve"> a practical</w:t>
      </w:r>
      <w:r w:rsidDel="00000000" w:rsidR="00000000" w:rsidRPr="00000000">
        <w:rPr>
          <w:rtl w:val="0"/>
        </w:rPr>
      </w:r>
    </w:p>
    <w:p w:rsidR="00000000" w:rsidDel="00000000" w:rsidP="00000000" w:rsidRDefault="00000000" w:rsidRPr="00000000" w14:paraId="00000171">
      <w:pPr>
        <w:spacing w:line="240" w:lineRule="auto"/>
        <w:rPr>
          <w:b w:val="1"/>
          <w:sz w:val="24"/>
          <w:szCs w:val="24"/>
        </w:rPr>
      </w:pPr>
      <w:r w:rsidDel="00000000" w:rsidR="00000000" w:rsidRPr="00000000">
        <w:rPr>
          <w:sz w:val="24"/>
          <w:szCs w:val="24"/>
          <w:rtl w:val="0"/>
        </w:rPr>
        <w:t xml:space="preserve">guide with case studies. Thousand Oaks, Calif. Sage, 2004.</w:t>
      </w:r>
      <w:r w:rsidDel="00000000" w:rsidR="00000000" w:rsidRPr="00000000">
        <w:rPr>
          <w:rtl w:val="0"/>
        </w:rPr>
      </w:r>
    </w:p>
    <w:p w:rsidR="00000000" w:rsidDel="00000000" w:rsidP="00000000" w:rsidRDefault="00000000" w:rsidRPr="00000000" w14:paraId="00000172">
      <w:pPr>
        <w:spacing w:line="240" w:lineRule="auto"/>
        <w:ind w:left="0" w:right="0" w:firstLine="0"/>
        <w:rPr>
          <w:sz w:val="24"/>
          <w:szCs w:val="24"/>
        </w:rPr>
      </w:pPr>
      <w:r w:rsidDel="00000000" w:rsidR="00000000" w:rsidRPr="00000000">
        <w:rPr>
          <w:rtl w:val="0"/>
        </w:rPr>
      </w:r>
    </w:p>
    <w:p w:rsidR="00000000" w:rsidDel="00000000" w:rsidP="00000000" w:rsidRDefault="00000000" w:rsidRPr="00000000" w14:paraId="00000173">
      <w:pPr>
        <w:spacing w:line="240" w:lineRule="auto"/>
        <w:ind w:left="0" w:right="0" w:firstLine="0"/>
        <w:rPr>
          <w:sz w:val="24"/>
          <w:szCs w:val="24"/>
        </w:rPr>
      </w:pPr>
      <w:r w:rsidDel="00000000" w:rsidR="00000000" w:rsidRPr="00000000">
        <w:rPr>
          <w:sz w:val="24"/>
          <w:szCs w:val="24"/>
          <w:rtl w:val="0"/>
        </w:rPr>
        <w:t xml:space="preserve">BRASIL. </w:t>
      </w:r>
      <w:r w:rsidDel="00000000" w:rsidR="00000000" w:rsidRPr="00000000">
        <w:rPr>
          <w:b w:val="1"/>
          <w:sz w:val="24"/>
          <w:szCs w:val="24"/>
          <w:rtl w:val="0"/>
        </w:rPr>
        <w:t xml:space="preserve">Constituição</w:t>
      </w:r>
      <w:r w:rsidDel="00000000" w:rsidR="00000000" w:rsidRPr="00000000">
        <w:rPr>
          <w:sz w:val="24"/>
          <w:szCs w:val="24"/>
          <w:rtl w:val="0"/>
        </w:rPr>
        <w:t xml:space="preserve">. República Federativa do Brasil de 1988. Brasília, DF, 1988. Disponível em: </w:t>
      </w:r>
      <w:hyperlink r:id="rId28">
        <w:r w:rsidDel="00000000" w:rsidR="00000000" w:rsidRPr="00000000">
          <w:rPr>
            <w:color w:val="1155cc"/>
            <w:sz w:val="24"/>
            <w:szCs w:val="24"/>
            <w:u w:val="single"/>
            <w:rtl w:val="0"/>
          </w:rPr>
          <w:t xml:space="preserve">http://www.planalto.gov.br/ccivil_03/Constituicao/ConstituicaoCompilado.htm</w:t>
        </w:r>
      </w:hyperlink>
      <w:r w:rsidDel="00000000" w:rsidR="00000000" w:rsidRPr="00000000">
        <w:rPr>
          <w:sz w:val="24"/>
          <w:szCs w:val="24"/>
          <w:rtl w:val="0"/>
        </w:rPr>
        <w:t xml:space="preserve">.  Acesso em: 14 out. 2022.</w:t>
      </w:r>
    </w:p>
    <w:p w:rsidR="00000000" w:rsidDel="00000000" w:rsidP="00000000" w:rsidRDefault="00000000" w:rsidRPr="00000000" w14:paraId="00000174">
      <w:pPr>
        <w:spacing w:line="240" w:lineRule="auto"/>
        <w:ind w:left="0" w:right="0" w:firstLine="0"/>
        <w:rPr>
          <w:sz w:val="24"/>
          <w:szCs w:val="24"/>
        </w:rPr>
      </w:pPr>
      <w:r w:rsidDel="00000000" w:rsidR="00000000" w:rsidRPr="00000000">
        <w:rPr>
          <w:rtl w:val="0"/>
        </w:rPr>
      </w:r>
    </w:p>
    <w:p w:rsidR="00000000" w:rsidDel="00000000" w:rsidP="00000000" w:rsidRDefault="00000000" w:rsidRPr="00000000" w14:paraId="00000175">
      <w:pPr>
        <w:spacing w:line="240" w:lineRule="auto"/>
        <w:rPr>
          <w:sz w:val="24"/>
          <w:szCs w:val="24"/>
        </w:rPr>
      </w:pPr>
      <w:r w:rsidDel="00000000" w:rsidR="00000000" w:rsidRPr="00000000">
        <w:rPr>
          <w:sz w:val="24"/>
          <w:szCs w:val="24"/>
          <w:rtl w:val="0"/>
        </w:rPr>
        <w:t xml:space="preserve">BRASIL.</w:t>
      </w:r>
      <w:r w:rsidDel="00000000" w:rsidR="00000000" w:rsidRPr="00000000">
        <w:rPr>
          <w:b w:val="1"/>
          <w:sz w:val="24"/>
          <w:szCs w:val="24"/>
          <w:rtl w:val="0"/>
        </w:rPr>
        <w:t xml:space="preserve"> Decreto nº 9.739 de 28 de Agosto de 2019</w:t>
      </w:r>
      <w:r w:rsidDel="00000000" w:rsidR="00000000" w:rsidRPr="00000000">
        <w:rPr>
          <w:sz w:val="24"/>
          <w:szCs w:val="24"/>
          <w:rtl w:val="0"/>
        </w:rPr>
        <w:t xml:space="preserve">. Dispõe sobre medidas de eficiência organizacional [...].Brasília, DF, 2019a. Disponível em: </w:t>
      </w:r>
      <w:hyperlink r:id="rId29">
        <w:r w:rsidDel="00000000" w:rsidR="00000000" w:rsidRPr="00000000">
          <w:rPr>
            <w:color w:val="000080"/>
            <w:sz w:val="24"/>
            <w:szCs w:val="24"/>
            <w:u w:val="single"/>
            <w:rtl w:val="0"/>
          </w:rPr>
          <w:t xml:space="preserve">http://www.planalto.gov.br/ccivil_03/_ato2019-2022/2019/decreto/d9739.htm</w:t>
        </w:r>
      </w:hyperlink>
      <w:r w:rsidDel="00000000" w:rsidR="00000000" w:rsidRPr="00000000">
        <w:rPr>
          <w:sz w:val="24"/>
          <w:szCs w:val="24"/>
          <w:rtl w:val="0"/>
        </w:rPr>
        <w:t xml:space="preserve">. Acesso em: 25 out. 2022.</w:t>
      </w:r>
    </w:p>
    <w:p w:rsidR="00000000" w:rsidDel="00000000" w:rsidP="00000000" w:rsidRDefault="00000000" w:rsidRPr="00000000" w14:paraId="00000176">
      <w:pPr>
        <w:spacing w:line="240" w:lineRule="auto"/>
        <w:rPr>
          <w:sz w:val="24"/>
          <w:szCs w:val="24"/>
        </w:rPr>
      </w:pPr>
      <w:r w:rsidDel="00000000" w:rsidR="00000000" w:rsidRPr="00000000">
        <w:rPr>
          <w:rtl w:val="0"/>
        </w:rPr>
      </w:r>
    </w:p>
    <w:p w:rsidR="00000000" w:rsidDel="00000000" w:rsidP="00000000" w:rsidRDefault="00000000" w:rsidRPr="00000000" w14:paraId="00000177">
      <w:pPr>
        <w:spacing w:line="240" w:lineRule="auto"/>
        <w:rPr>
          <w:sz w:val="24"/>
          <w:szCs w:val="24"/>
        </w:rPr>
      </w:pPr>
      <w:r w:rsidDel="00000000" w:rsidR="00000000" w:rsidRPr="00000000">
        <w:rPr>
          <w:sz w:val="24"/>
          <w:szCs w:val="24"/>
          <w:rtl w:val="0"/>
        </w:rPr>
        <w:t xml:space="preserve">BRASIL. </w:t>
      </w:r>
      <w:r w:rsidDel="00000000" w:rsidR="00000000" w:rsidRPr="00000000">
        <w:rPr>
          <w:b w:val="1"/>
          <w:sz w:val="24"/>
          <w:szCs w:val="24"/>
          <w:rtl w:val="0"/>
        </w:rPr>
        <w:t xml:space="preserve">Lei nº 8.666, de 21 de junho de 1993</w:t>
      </w:r>
      <w:r w:rsidDel="00000000" w:rsidR="00000000" w:rsidRPr="00000000">
        <w:rPr>
          <w:sz w:val="24"/>
          <w:szCs w:val="24"/>
          <w:rtl w:val="0"/>
        </w:rPr>
        <w:t xml:space="preserve">. [...] institui normas para licitações e</w:t>
      </w:r>
    </w:p>
    <w:p w:rsidR="00000000" w:rsidDel="00000000" w:rsidP="00000000" w:rsidRDefault="00000000" w:rsidRPr="00000000" w14:paraId="00000178">
      <w:pPr>
        <w:spacing w:line="240" w:lineRule="auto"/>
        <w:rPr>
          <w:sz w:val="24"/>
          <w:szCs w:val="24"/>
        </w:rPr>
      </w:pPr>
      <w:r w:rsidDel="00000000" w:rsidR="00000000" w:rsidRPr="00000000">
        <w:rPr>
          <w:sz w:val="24"/>
          <w:szCs w:val="24"/>
          <w:rtl w:val="0"/>
        </w:rPr>
        <w:t xml:space="preserve">contratos da Administração Pública e dá outras providências. Brasília, DF, 1993. Disponível em: </w:t>
      </w:r>
      <w:hyperlink r:id="rId30">
        <w:r w:rsidDel="00000000" w:rsidR="00000000" w:rsidRPr="00000000">
          <w:rPr>
            <w:color w:val="1155cc"/>
            <w:sz w:val="24"/>
            <w:szCs w:val="24"/>
            <w:u w:val="single"/>
            <w:rtl w:val="0"/>
          </w:rPr>
          <w:t xml:space="preserve">http://www.planalto.gov.br/ccivil_03/leis/l8666cons.htm</w:t>
        </w:r>
      </w:hyperlink>
      <w:r w:rsidDel="00000000" w:rsidR="00000000" w:rsidRPr="00000000">
        <w:rPr>
          <w:sz w:val="24"/>
          <w:szCs w:val="24"/>
          <w:rtl w:val="0"/>
        </w:rPr>
        <w:t xml:space="preserve">. Acesso em: 01 out. 2022.</w:t>
      </w:r>
    </w:p>
    <w:p w:rsidR="00000000" w:rsidDel="00000000" w:rsidP="00000000" w:rsidRDefault="00000000" w:rsidRPr="00000000" w14:paraId="00000179">
      <w:pPr>
        <w:spacing w:line="240" w:lineRule="auto"/>
        <w:rPr>
          <w:sz w:val="24"/>
          <w:szCs w:val="24"/>
        </w:rPr>
      </w:pPr>
      <w:r w:rsidDel="00000000" w:rsidR="00000000" w:rsidRPr="00000000">
        <w:rPr>
          <w:rtl w:val="0"/>
        </w:rPr>
      </w:r>
    </w:p>
    <w:p w:rsidR="00000000" w:rsidDel="00000000" w:rsidP="00000000" w:rsidRDefault="00000000" w:rsidRPr="00000000" w14:paraId="0000017A">
      <w:pPr>
        <w:spacing w:line="240" w:lineRule="auto"/>
        <w:rPr>
          <w:sz w:val="24"/>
          <w:szCs w:val="24"/>
        </w:rPr>
      </w:pPr>
      <w:r w:rsidDel="00000000" w:rsidR="00000000" w:rsidRPr="00000000">
        <w:rPr>
          <w:sz w:val="24"/>
          <w:szCs w:val="24"/>
          <w:rtl w:val="0"/>
        </w:rPr>
        <w:t xml:space="preserve">BRASIL. </w:t>
      </w:r>
      <w:r w:rsidDel="00000000" w:rsidR="00000000" w:rsidRPr="00000000">
        <w:rPr>
          <w:b w:val="1"/>
          <w:sz w:val="24"/>
          <w:szCs w:val="24"/>
          <w:rtl w:val="0"/>
        </w:rPr>
        <w:t xml:space="preserve">Lei nº 14.133, de 01 de abril de 2021</w:t>
      </w:r>
      <w:r w:rsidDel="00000000" w:rsidR="00000000" w:rsidRPr="00000000">
        <w:rPr>
          <w:sz w:val="24"/>
          <w:szCs w:val="24"/>
          <w:rtl w:val="0"/>
        </w:rPr>
        <w:t xml:space="preserve">. Lei de licitações e contratos administrativos. Brasília, DF, 2021. Disponível em: </w:t>
      </w:r>
      <w:hyperlink r:id="rId31">
        <w:r w:rsidDel="00000000" w:rsidR="00000000" w:rsidRPr="00000000">
          <w:rPr>
            <w:color w:val="1155cc"/>
            <w:sz w:val="24"/>
            <w:szCs w:val="24"/>
            <w:u w:val="single"/>
            <w:rtl w:val="0"/>
          </w:rPr>
          <w:t xml:space="preserve">http://www.planalto.gov.br/ccivil_03/_ato2019-2022/2021/lei/L14133.htm</w:t>
        </w:r>
      </w:hyperlink>
      <w:r w:rsidDel="00000000" w:rsidR="00000000" w:rsidRPr="00000000">
        <w:rPr>
          <w:sz w:val="24"/>
          <w:szCs w:val="24"/>
          <w:rtl w:val="0"/>
        </w:rPr>
        <w:t xml:space="preserve">. Acesso em:04 out. 2022.</w:t>
      </w:r>
    </w:p>
    <w:p w:rsidR="00000000" w:rsidDel="00000000" w:rsidP="00000000" w:rsidRDefault="00000000" w:rsidRPr="00000000" w14:paraId="0000017B">
      <w:pPr>
        <w:spacing w:line="240" w:lineRule="auto"/>
        <w:ind w:left="0" w:right="0" w:firstLine="0"/>
        <w:rPr>
          <w:sz w:val="24"/>
          <w:szCs w:val="24"/>
        </w:rPr>
      </w:pPr>
      <w:r w:rsidDel="00000000" w:rsidR="00000000" w:rsidRPr="00000000">
        <w:rPr>
          <w:rtl w:val="0"/>
        </w:rPr>
      </w:r>
    </w:p>
    <w:p w:rsidR="00000000" w:rsidDel="00000000" w:rsidP="00000000" w:rsidRDefault="00000000" w:rsidRPr="00000000" w14:paraId="0000017C">
      <w:pPr>
        <w:spacing w:line="240" w:lineRule="auto"/>
        <w:rPr>
          <w:sz w:val="24"/>
          <w:szCs w:val="24"/>
        </w:rPr>
      </w:pPr>
      <w:r w:rsidDel="00000000" w:rsidR="00000000" w:rsidRPr="00000000">
        <w:rPr>
          <w:sz w:val="24"/>
          <w:szCs w:val="24"/>
          <w:rtl w:val="0"/>
        </w:rPr>
        <w:t xml:space="preserve">BRASIL. Marinha do Brasil. Secretaria-Geral da Marinha. </w:t>
      </w:r>
      <w:r w:rsidDel="00000000" w:rsidR="00000000" w:rsidRPr="00000000">
        <w:rPr>
          <w:b w:val="1"/>
          <w:sz w:val="24"/>
          <w:szCs w:val="24"/>
          <w:rtl w:val="0"/>
        </w:rPr>
        <w:t xml:space="preserve">Circular nº 24/2022/MB</w:t>
      </w:r>
      <w:r w:rsidDel="00000000" w:rsidR="00000000" w:rsidRPr="00000000">
        <w:rPr>
          <w:sz w:val="24"/>
          <w:szCs w:val="24"/>
          <w:rtl w:val="0"/>
        </w:rPr>
        <w:t xml:space="preserve">. Assunto: Procedimentos para cadastro no Sistema […].</w:t>
      </w:r>
      <w:r w:rsidDel="00000000" w:rsidR="00000000" w:rsidRPr="00000000">
        <w:rPr>
          <w:sz w:val="24"/>
          <w:szCs w:val="24"/>
          <w:rtl w:val="0"/>
        </w:rPr>
        <w:t xml:space="preserve"> </w:t>
      </w:r>
      <w:r w:rsidDel="00000000" w:rsidR="00000000" w:rsidRPr="00000000">
        <w:rPr>
          <w:sz w:val="24"/>
          <w:szCs w:val="24"/>
          <w:rtl w:val="0"/>
        </w:rPr>
        <w:t xml:space="preserve">Brasília, DF, 2022a.</w:t>
      </w:r>
      <w:r w:rsidDel="00000000" w:rsidR="00000000" w:rsidRPr="00000000">
        <w:rPr>
          <w:rtl w:val="0"/>
        </w:rPr>
      </w:r>
    </w:p>
    <w:p w:rsidR="00000000" w:rsidDel="00000000" w:rsidP="00000000" w:rsidRDefault="00000000" w:rsidRPr="00000000" w14:paraId="0000017D">
      <w:pPr>
        <w:spacing w:line="240" w:lineRule="auto"/>
        <w:rPr>
          <w:sz w:val="24"/>
          <w:szCs w:val="24"/>
        </w:rPr>
      </w:pPr>
      <w:r w:rsidDel="00000000" w:rsidR="00000000" w:rsidRPr="00000000">
        <w:rPr>
          <w:rtl w:val="0"/>
        </w:rPr>
      </w:r>
    </w:p>
    <w:p w:rsidR="00000000" w:rsidDel="00000000" w:rsidP="00000000" w:rsidRDefault="00000000" w:rsidRPr="00000000" w14:paraId="0000017E">
      <w:pPr>
        <w:spacing w:line="240" w:lineRule="auto"/>
        <w:ind w:left="0" w:right="0" w:firstLine="0"/>
        <w:rPr>
          <w:sz w:val="24"/>
          <w:szCs w:val="24"/>
        </w:rPr>
      </w:pPr>
      <w:r w:rsidDel="00000000" w:rsidR="00000000" w:rsidRPr="00000000">
        <w:rPr>
          <w:sz w:val="24"/>
          <w:szCs w:val="24"/>
          <w:rtl w:val="0"/>
        </w:rPr>
        <w:t xml:space="preserve">BRASIL. Marinha do Brasil. Secretaria Geral da Marinha. SGM – 102:</w:t>
      </w:r>
      <w:r w:rsidDel="00000000" w:rsidR="00000000" w:rsidRPr="00000000">
        <w:rPr>
          <w:b w:val="1"/>
          <w:sz w:val="24"/>
          <w:szCs w:val="24"/>
          <w:rtl w:val="0"/>
        </w:rPr>
        <w:t xml:space="preserve"> normas sobre licitações, acordos e atos administrativos (NOLAM)</w:t>
      </w:r>
      <w:r w:rsidDel="00000000" w:rsidR="00000000" w:rsidRPr="00000000">
        <w:rPr>
          <w:sz w:val="24"/>
          <w:szCs w:val="24"/>
          <w:rtl w:val="0"/>
        </w:rPr>
        <w:t xml:space="preserve">. Rev 5. Brasília, DF, 2020.</w:t>
      </w:r>
    </w:p>
    <w:p w:rsidR="00000000" w:rsidDel="00000000" w:rsidP="00000000" w:rsidRDefault="00000000" w:rsidRPr="00000000" w14:paraId="0000017F">
      <w:pPr>
        <w:spacing w:line="240" w:lineRule="auto"/>
        <w:rPr>
          <w:sz w:val="24"/>
          <w:szCs w:val="24"/>
        </w:rPr>
      </w:pPr>
      <w:r w:rsidDel="00000000" w:rsidR="00000000" w:rsidRPr="00000000">
        <w:rPr>
          <w:rtl w:val="0"/>
        </w:rPr>
      </w:r>
    </w:p>
    <w:p w:rsidR="00000000" w:rsidDel="00000000" w:rsidP="00000000" w:rsidRDefault="00000000" w:rsidRPr="00000000" w14:paraId="00000180">
      <w:pPr>
        <w:spacing w:line="240" w:lineRule="auto"/>
        <w:rPr>
          <w:sz w:val="24"/>
          <w:szCs w:val="24"/>
        </w:rPr>
      </w:pPr>
      <w:r w:rsidDel="00000000" w:rsidR="00000000" w:rsidRPr="00000000">
        <w:rPr>
          <w:sz w:val="24"/>
          <w:szCs w:val="24"/>
          <w:rtl w:val="0"/>
        </w:rPr>
        <w:t xml:space="preserve">BRASIL, Ministério da Economia. </w:t>
      </w:r>
      <w:r w:rsidDel="00000000" w:rsidR="00000000" w:rsidRPr="00000000">
        <w:rPr>
          <w:b w:val="1"/>
          <w:sz w:val="24"/>
          <w:szCs w:val="24"/>
          <w:rtl w:val="0"/>
        </w:rPr>
        <w:t xml:space="preserve">Conheça o Compras.gov.br. </w:t>
      </w:r>
      <w:r w:rsidDel="00000000" w:rsidR="00000000" w:rsidRPr="00000000">
        <w:rPr>
          <w:sz w:val="24"/>
          <w:szCs w:val="24"/>
          <w:rtl w:val="0"/>
        </w:rPr>
        <w:t xml:space="preserve">ME. Brasília, DF, 2022b. Disponível em: </w:t>
      </w:r>
      <w:hyperlink r:id="rId32">
        <w:r w:rsidDel="00000000" w:rsidR="00000000" w:rsidRPr="00000000">
          <w:rPr>
            <w:color w:val="1155cc"/>
            <w:sz w:val="24"/>
            <w:szCs w:val="24"/>
            <w:u w:val="single"/>
            <w:rtl w:val="0"/>
          </w:rPr>
          <w:t xml:space="preserve">https://www.gov.br/compras/pt-br/sistemas/conheca-o-compras</w:t>
        </w:r>
      </w:hyperlink>
      <w:r w:rsidDel="00000000" w:rsidR="00000000" w:rsidRPr="00000000">
        <w:rPr>
          <w:sz w:val="24"/>
          <w:szCs w:val="24"/>
          <w:rtl w:val="0"/>
        </w:rPr>
        <w:t xml:space="preserve">. Acesso em: 10 out. 2022.</w:t>
      </w:r>
    </w:p>
    <w:p w:rsidR="00000000" w:rsidDel="00000000" w:rsidP="00000000" w:rsidRDefault="00000000" w:rsidRPr="00000000" w14:paraId="00000181">
      <w:pPr>
        <w:spacing w:line="240" w:lineRule="auto"/>
        <w:rPr>
          <w:sz w:val="24"/>
          <w:szCs w:val="24"/>
        </w:rPr>
      </w:pPr>
      <w:r w:rsidDel="00000000" w:rsidR="00000000" w:rsidRPr="00000000">
        <w:rPr>
          <w:rtl w:val="0"/>
        </w:rPr>
      </w:r>
    </w:p>
    <w:p w:rsidR="00000000" w:rsidDel="00000000" w:rsidP="00000000" w:rsidRDefault="00000000" w:rsidRPr="00000000" w14:paraId="00000182">
      <w:pPr>
        <w:spacing w:line="240" w:lineRule="auto"/>
        <w:rPr>
          <w:sz w:val="24"/>
          <w:szCs w:val="24"/>
        </w:rPr>
      </w:pPr>
      <w:r w:rsidDel="00000000" w:rsidR="00000000" w:rsidRPr="00000000">
        <w:rPr>
          <w:sz w:val="24"/>
          <w:szCs w:val="24"/>
          <w:rtl w:val="0"/>
        </w:rPr>
        <w:t xml:space="preserve">BRASIL. Ministério da Economia. </w:t>
      </w:r>
      <w:r w:rsidDel="00000000" w:rsidR="00000000" w:rsidRPr="00000000">
        <w:rPr>
          <w:b w:val="1"/>
          <w:sz w:val="24"/>
          <w:szCs w:val="24"/>
          <w:rtl w:val="0"/>
        </w:rPr>
        <w:t xml:space="preserve">Do Eletrônico ao Digital</w:t>
      </w:r>
      <w:r w:rsidDel="00000000" w:rsidR="00000000" w:rsidRPr="00000000">
        <w:rPr>
          <w:sz w:val="24"/>
          <w:szCs w:val="24"/>
          <w:rtl w:val="0"/>
        </w:rPr>
        <w:t xml:space="preserve">. ME. Brasília, DF, 25 nov. 2019. Disponível em: </w:t>
      </w:r>
      <w:hyperlink r:id="rId33">
        <w:r w:rsidDel="00000000" w:rsidR="00000000" w:rsidRPr="00000000">
          <w:rPr>
            <w:color w:val="1155cc"/>
            <w:sz w:val="24"/>
            <w:szCs w:val="24"/>
            <w:u w:val="single"/>
            <w:rtl w:val="0"/>
          </w:rPr>
          <w:t xml:space="preserve">https://www.gov.br/governodigital/pt-br/estrategia-de-governanca-digital/do-eletronico-ao-digital</w:t>
        </w:r>
      </w:hyperlink>
      <w:r w:rsidDel="00000000" w:rsidR="00000000" w:rsidRPr="00000000">
        <w:rPr>
          <w:sz w:val="24"/>
          <w:szCs w:val="24"/>
          <w:rtl w:val="0"/>
        </w:rPr>
        <w:t xml:space="preserve">. Acesso em 25 out. 2022</w:t>
      </w:r>
    </w:p>
    <w:p w:rsidR="00000000" w:rsidDel="00000000" w:rsidP="00000000" w:rsidRDefault="00000000" w:rsidRPr="00000000" w14:paraId="00000183">
      <w:pPr>
        <w:spacing w:line="240" w:lineRule="auto"/>
        <w:ind w:left="0" w:right="0" w:firstLine="0"/>
        <w:rPr>
          <w:sz w:val="24"/>
          <w:szCs w:val="24"/>
        </w:rPr>
      </w:pPr>
      <w:r w:rsidDel="00000000" w:rsidR="00000000" w:rsidRPr="00000000">
        <w:rPr>
          <w:rtl w:val="0"/>
        </w:rPr>
      </w:r>
    </w:p>
    <w:p w:rsidR="00000000" w:rsidDel="00000000" w:rsidP="00000000" w:rsidRDefault="00000000" w:rsidRPr="00000000" w14:paraId="00000184">
      <w:pPr>
        <w:spacing w:line="240" w:lineRule="auto"/>
        <w:ind w:left="0" w:right="0" w:firstLine="0"/>
        <w:rPr>
          <w:sz w:val="24"/>
          <w:szCs w:val="24"/>
        </w:rPr>
      </w:pPr>
      <w:r w:rsidDel="00000000" w:rsidR="00000000" w:rsidRPr="00000000">
        <w:rPr>
          <w:sz w:val="24"/>
          <w:szCs w:val="24"/>
          <w:rtl w:val="0"/>
        </w:rPr>
        <w:t xml:space="preserve">BRASIL. Ministério da Economia. Secretaria Especial de Desburocratização,</w:t>
      </w:r>
    </w:p>
    <w:p w:rsidR="00000000" w:rsidDel="00000000" w:rsidP="00000000" w:rsidRDefault="00000000" w:rsidRPr="00000000" w14:paraId="00000185">
      <w:pPr>
        <w:spacing w:line="240" w:lineRule="auto"/>
        <w:ind w:left="0" w:right="0" w:firstLine="0"/>
        <w:rPr>
          <w:sz w:val="24"/>
          <w:szCs w:val="24"/>
        </w:rPr>
      </w:pPr>
      <w:r w:rsidDel="00000000" w:rsidR="00000000" w:rsidRPr="00000000">
        <w:rPr>
          <w:sz w:val="24"/>
          <w:szCs w:val="24"/>
          <w:rtl w:val="0"/>
        </w:rPr>
        <w:t xml:space="preserve">Gestão e Governo Digital. </w:t>
      </w:r>
      <w:r w:rsidDel="00000000" w:rsidR="00000000" w:rsidRPr="00000000">
        <w:rPr>
          <w:b w:val="1"/>
          <w:sz w:val="24"/>
          <w:szCs w:val="24"/>
          <w:rtl w:val="0"/>
        </w:rPr>
        <w:t xml:space="preserve">Manual Compras.gov.br Contratos</w:t>
      </w:r>
      <w:r w:rsidDel="00000000" w:rsidR="00000000" w:rsidRPr="00000000">
        <w:rPr>
          <w:sz w:val="24"/>
          <w:szCs w:val="24"/>
          <w:rtl w:val="0"/>
        </w:rPr>
        <w:t xml:space="preserve">. v. 1.11.3 - set/2022. Brasília, DF, 2022. Disponível em </w:t>
      </w:r>
      <w:hyperlink r:id="rId34">
        <w:r w:rsidDel="00000000" w:rsidR="00000000" w:rsidRPr="00000000">
          <w:rPr>
            <w:color w:val="1155cc"/>
            <w:sz w:val="24"/>
            <w:szCs w:val="24"/>
            <w:u w:val="single"/>
            <w:rtl w:val="0"/>
          </w:rPr>
          <w:t xml:space="preserve">https://www.gov.br/compras/pt-br/sistemas/conheca-o-compras/comprasnet-contratos/ContratosV1_11_3.pdf</w:t>
        </w:r>
      </w:hyperlink>
      <w:r w:rsidDel="00000000" w:rsidR="00000000" w:rsidRPr="00000000">
        <w:rPr>
          <w:sz w:val="24"/>
          <w:szCs w:val="24"/>
          <w:rtl w:val="0"/>
        </w:rPr>
        <w:t xml:space="preserve">. Acesso em 28 out. 2022.</w:t>
      </w:r>
    </w:p>
    <w:p w:rsidR="00000000" w:rsidDel="00000000" w:rsidP="00000000" w:rsidRDefault="00000000" w:rsidRPr="00000000" w14:paraId="00000186">
      <w:pPr>
        <w:spacing w:line="240" w:lineRule="auto"/>
        <w:ind w:left="0" w:right="0" w:firstLine="0"/>
        <w:rPr>
          <w:sz w:val="24"/>
          <w:szCs w:val="24"/>
        </w:rPr>
      </w:pPr>
      <w:r w:rsidDel="00000000" w:rsidR="00000000" w:rsidRPr="00000000">
        <w:rPr>
          <w:rtl w:val="0"/>
        </w:rPr>
      </w:r>
    </w:p>
    <w:p w:rsidR="00000000" w:rsidDel="00000000" w:rsidP="00000000" w:rsidRDefault="00000000" w:rsidRPr="00000000" w14:paraId="00000187">
      <w:pPr>
        <w:spacing w:line="240" w:lineRule="auto"/>
        <w:rPr>
          <w:sz w:val="24"/>
          <w:szCs w:val="24"/>
        </w:rPr>
      </w:pPr>
      <w:r w:rsidDel="00000000" w:rsidR="00000000" w:rsidRPr="00000000">
        <w:rPr>
          <w:sz w:val="24"/>
          <w:szCs w:val="24"/>
          <w:rtl w:val="0"/>
        </w:rPr>
        <w:t xml:space="preserve">CARVALHO FILHO, J. dos S.</w:t>
      </w:r>
      <w:r w:rsidDel="00000000" w:rsidR="00000000" w:rsidRPr="00000000">
        <w:rPr>
          <w:b w:val="1"/>
          <w:sz w:val="24"/>
          <w:szCs w:val="24"/>
          <w:rtl w:val="0"/>
        </w:rPr>
        <w:t xml:space="preserve"> Manual de Direito Administrativo.</w:t>
      </w:r>
      <w:r w:rsidDel="00000000" w:rsidR="00000000" w:rsidRPr="00000000">
        <w:rPr>
          <w:sz w:val="24"/>
          <w:szCs w:val="24"/>
          <w:rtl w:val="0"/>
        </w:rPr>
        <w:t xml:space="preserve"> 31ª Edição. Revista, ampliada e atualizada. São Paulo, Atlas, 2017.</w:t>
      </w:r>
    </w:p>
    <w:p w:rsidR="00000000" w:rsidDel="00000000" w:rsidP="00000000" w:rsidRDefault="00000000" w:rsidRPr="00000000" w14:paraId="00000188">
      <w:pPr>
        <w:spacing w:line="240" w:lineRule="auto"/>
        <w:rPr>
          <w:sz w:val="24"/>
          <w:szCs w:val="24"/>
        </w:rPr>
      </w:pPr>
      <w:r w:rsidDel="00000000" w:rsidR="00000000" w:rsidRPr="00000000">
        <w:rPr>
          <w:rtl w:val="0"/>
        </w:rPr>
      </w:r>
    </w:p>
    <w:p w:rsidR="00000000" w:rsidDel="00000000" w:rsidP="00000000" w:rsidRDefault="00000000" w:rsidRPr="00000000" w14:paraId="00000189">
      <w:pPr>
        <w:spacing w:line="240" w:lineRule="auto"/>
        <w:rPr>
          <w:sz w:val="24"/>
          <w:szCs w:val="24"/>
        </w:rPr>
      </w:pPr>
      <w:r w:rsidDel="00000000" w:rsidR="00000000" w:rsidRPr="00000000">
        <w:rPr>
          <w:sz w:val="24"/>
          <w:szCs w:val="24"/>
          <w:rtl w:val="0"/>
        </w:rPr>
        <w:t xml:space="preserve">CHIN, W. W. The Partial Least Squares Approach to Structural Equation Modeling. In:</w:t>
      </w:r>
      <w:r w:rsidDel="00000000" w:rsidR="00000000" w:rsidRPr="00000000">
        <w:rPr>
          <w:b w:val="1"/>
          <w:sz w:val="24"/>
          <w:szCs w:val="24"/>
          <w:rtl w:val="0"/>
        </w:rPr>
        <w:t xml:space="preserve"> Modern Methods for Business Research</w:t>
      </w:r>
      <w:r w:rsidDel="00000000" w:rsidR="00000000" w:rsidRPr="00000000">
        <w:rPr>
          <w:sz w:val="24"/>
          <w:szCs w:val="24"/>
          <w:rtl w:val="0"/>
        </w:rPr>
        <w:t xml:space="preserve">. London: Lawrence Erlbaum Associates, p. 295–236. 1998. </w:t>
      </w:r>
    </w:p>
    <w:p w:rsidR="00000000" w:rsidDel="00000000" w:rsidP="00000000" w:rsidRDefault="00000000" w:rsidRPr="00000000" w14:paraId="0000018A">
      <w:pPr>
        <w:spacing w:line="240" w:lineRule="auto"/>
        <w:ind w:left="0" w:right="0" w:firstLine="0"/>
        <w:rPr>
          <w:sz w:val="24"/>
          <w:szCs w:val="24"/>
        </w:rPr>
      </w:pPr>
      <w:r w:rsidDel="00000000" w:rsidR="00000000" w:rsidRPr="00000000">
        <w:rPr>
          <w:rtl w:val="0"/>
        </w:rPr>
      </w:r>
    </w:p>
    <w:p w:rsidR="00000000" w:rsidDel="00000000" w:rsidP="00000000" w:rsidRDefault="00000000" w:rsidRPr="00000000" w14:paraId="0000018B">
      <w:pPr>
        <w:spacing w:line="240" w:lineRule="auto"/>
        <w:rPr/>
      </w:pPr>
      <w:r w:rsidDel="00000000" w:rsidR="00000000" w:rsidRPr="00000000">
        <w:rPr>
          <w:sz w:val="24"/>
          <w:szCs w:val="24"/>
          <w:rtl w:val="0"/>
        </w:rPr>
        <w:t xml:space="preserve">CONCEIÇÃO, D. C.; FARIAS. E.A de.; COSTA. J. M. A. Uma análise da intenção comportamental dos usuários do SINGRA[...]. </w:t>
      </w:r>
      <w:r w:rsidDel="00000000" w:rsidR="00000000" w:rsidRPr="00000000">
        <w:rPr>
          <w:b w:val="1"/>
          <w:sz w:val="24"/>
          <w:szCs w:val="24"/>
          <w:rtl w:val="0"/>
        </w:rPr>
        <w:t xml:space="preserve">Acanto em revista</w:t>
      </w:r>
      <w:r w:rsidDel="00000000" w:rsidR="00000000" w:rsidRPr="00000000">
        <w:rPr>
          <w:sz w:val="24"/>
          <w:szCs w:val="24"/>
          <w:rtl w:val="0"/>
        </w:rPr>
        <w:t xml:space="preserve">, v.8, n.8, p. 18-37, 2021. disponível em: </w:t>
      </w:r>
      <w:hyperlink r:id="rId35">
        <w:r w:rsidDel="00000000" w:rsidR="00000000" w:rsidRPr="00000000">
          <w:rPr>
            <w:color w:val="000080"/>
            <w:sz w:val="24"/>
            <w:szCs w:val="24"/>
            <w:u w:val="single"/>
            <w:rtl w:val="0"/>
          </w:rPr>
          <w:t xml:space="preserve">http://portaldeperiodicos.marinha.mil.br/index.php/acantoemrevista/article/view/2496/2434</w:t>
        </w:r>
      </w:hyperlink>
      <w:r w:rsidDel="00000000" w:rsidR="00000000" w:rsidRPr="00000000">
        <w:rPr>
          <w:sz w:val="24"/>
          <w:szCs w:val="24"/>
          <w:rtl w:val="0"/>
        </w:rPr>
        <w:t xml:space="preserve">. Acesso em: 22 set. 2022.</w:t>
      </w:r>
      <w:r w:rsidDel="00000000" w:rsidR="00000000" w:rsidRPr="00000000">
        <w:rPr>
          <w:rtl w:val="0"/>
        </w:rPr>
      </w:r>
    </w:p>
    <w:p w:rsidR="00000000" w:rsidDel="00000000" w:rsidP="00000000" w:rsidRDefault="00000000" w:rsidRPr="00000000" w14:paraId="0000018C">
      <w:pPr>
        <w:spacing w:line="240" w:lineRule="auto"/>
        <w:ind w:left="0" w:right="0" w:firstLine="0"/>
        <w:rPr>
          <w:sz w:val="24"/>
          <w:szCs w:val="24"/>
        </w:rPr>
      </w:pPr>
      <w:r w:rsidDel="00000000" w:rsidR="00000000" w:rsidRPr="00000000">
        <w:rPr>
          <w:rtl w:val="0"/>
        </w:rPr>
      </w:r>
    </w:p>
    <w:p w:rsidR="00000000" w:rsidDel="00000000" w:rsidP="00000000" w:rsidRDefault="00000000" w:rsidRPr="00000000" w14:paraId="0000018D">
      <w:pPr>
        <w:spacing w:line="240" w:lineRule="auto"/>
        <w:rPr>
          <w:sz w:val="24"/>
          <w:szCs w:val="24"/>
        </w:rPr>
      </w:pPr>
      <w:r w:rsidDel="00000000" w:rsidR="00000000" w:rsidRPr="00000000">
        <w:rPr>
          <w:sz w:val="24"/>
          <w:szCs w:val="24"/>
          <w:rtl w:val="0"/>
        </w:rPr>
        <w:t xml:space="preserve">CRESWELL, J. W</w:t>
      </w:r>
      <w:r w:rsidDel="00000000" w:rsidR="00000000" w:rsidRPr="00000000">
        <w:rPr>
          <w:b w:val="1"/>
          <w:sz w:val="24"/>
          <w:szCs w:val="24"/>
          <w:rtl w:val="0"/>
        </w:rPr>
        <w:t xml:space="preserve">. Projeto de pesquisa: métodos qualitativo, quantitativo e misto</w:t>
      </w:r>
      <w:r w:rsidDel="00000000" w:rsidR="00000000" w:rsidRPr="00000000">
        <w:rPr>
          <w:sz w:val="24"/>
          <w:szCs w:val="24"/>
          <w:rtl w:val="0"/>
        </w:rPr>
        <w:t xml:space="preserve">. 5. ed. Porto Alegre: Penso, 2021. </w:t>
      </w:r>
    </w:p>
    <w:p w:rsidR="00000000" w:rsidDel="00000000" w:rsidP="00000000" w:rsidRDefault="00000000" w:rsidRPr="00000000" w14:paraId="0000018E">
      <w:pPr>
        <w:spacing w:line="240" w:lineRule="auto"/>
        <w:rPr>
          <w:sz w:val="24"/>
          <w:szCs w:val="24"/>
        </w:rPr>
      </w:pPr>
      <w:r w:rsidDel="00000000" w:rsidR="00000000" w:rsidRPr="00000000">
        <w:rPr>
          <w:rtl w:val="0"/>
        </w:rPr>
      </w:r>
    </w:p>
    <w:p w:rsidR="00000000" w:rsidDel="00000000" w:rsidP="00000000" w:rsidRDefault="00000000" w:rsidRPr="00000000" w14:paraId="0000018F">
      <w:pPr>
        <w:spacing w:line="240" w:lineRule="auto"/>
        <w:rPr>
          <w:sz w:val="24"/>
          <w:szCs w:val="24"/>
        </w:rPr>
      </w:pPr>
      <w:r w:rsidDel="00000000" w:rsidR="00000000" w:rsidRPr="00000000">
        <w:rPr>
          <w:sz w:val="24"/>
          <w:szCs w:val="24"/>
          <w:rtl w:val="0"/>
        </w:rPr>
        <w:t xml:space="preserve">CUNHA, M. X. C. da.; SOUZA JR., M. F. de.; DORNELAS, J. S.; MAIA, C. F. M. Análise da implantação dos sistemas de informação em uma Instituição Federal [...].</w:t>
      </w:r>
      <w:r w:rsidDel="00000000" w:rsidR="00000000" w:rsidRPr="00000000">
        <w:rPr>
          <w:b w:val="1"/>
          <w:sz w:val="24"/>
          <w:szCs w:val="24"/>
          <w:rtl w:val="0"/>
        </w:rPr>
        <w:t xml:space="preserve"> Revista de Administração</w:t>
      </w:r>
      <w:r w:rsidDel="00000000" w:rsidR="00000000" w:rsidRPr="00000000">
        <w:rPr>
          <w:sz w:val="24"/>
          <w:szCs w:val="24"/>
          <w:rtl w:val="0"/>
        </w:rPr>
        <w:t xml:space="preserve">, Contabilidade e Economia da Fundace, Ribeirão Preto, v. 2, n. 2, 1 dez. 2011. Disponível em: </w:t>
      </w:r>
      <w:hyperlink r:id="rId36">
        <w:r w:rsidDel="00000000" w:rsidR="00000000" w:rsidRPr="00000000">
          <w:rPr>
            <w:color w:val="1155cc"/>
            <w:sz w:val="24"/>
            <w:szCs w:val="24"/>
            <w:u w:val="single"/>
            <w:rtl w:val="0"/>
          </w:rPr>
          <w:t xml:space="preserve">http://www.fundace.org.br/revistaracef/index.php/racef/article/view/33</w:t>
        </w:r>
      </w:hyperlink>
      <w:r w:rsidDel="00000000" w:rsidR="00000000" w:rsidRPr="00000000">
        <w:rPr>
          <w:sz w:val="24"/>
          <w:szCs w:val="24"/>
          <w:rtl w:val="0"/>
        </w:rPr>
        <w:t xml:space="preserve">.  Acesso em: 25 out. 2022.</w:t>
      </w:r>
    </w:p>
    <w:p w:rsidR="00000000" w:rsidDel="00000000" w:rsidP="00000000" w:rsidRDefault="00000000" w:rsidRPr="00000000" w14:paraId="00000190">
      <w:pPr>
        <w:spacing w:line="240" w:lineRule="auto"/>
        <w:ind w:left="0" w:right="0" w:firstLine="0"/>
        <w:rPr>
          <w:b w:val="1"/>
          <w:sz w:val="24"/>
          <w:szCs w:val="24"/>
        </w:rPr>
      </w:pPr>
      <w:r w:rsidDel="00000000" w:rsidR="00000000" w:rsidRPr="00000000">
        <w:rPr>
          <w:rtl w:val="0"/>
        </w:rPr>
      </w:r>
    </w:p>
    <w:p w:rsidR="00000000" w:rsidDel="00000000" w:rsidP="00000000" w:rsidRDefault="00000000" w:rsidRPr="00000000" w14:paraId="00000191">
      <w:pPr>
        <w:spacing w:line="240" w:lineRule="auto"/>
        <w:rPr>
          <w:sz w:val="24"/>
          <w:szCs w:val="24"/>
        </w:rPr>
      </w:pPr>
      <w:r w:rsidDel="00000000" w:rsidR="00000000" w:rsidRPr="00000000">
        <w:rPr>
          <w:sz w:val="24"/>
          <w:szCs w:val="24"/>
          <w:rtl w:val="0"/>
        </w:rPr>
        <w:t xml:space="preserve">DINIZ, E. H., BARBOSA, A. F., JUNQUEIRA, Á. R. B., PRADO, O. O governo</w:t>
      </w:r>
    </w:p>
    <w:p w:rsidR="00000000" w:rsidDel="00000000" w:rsidP="00000000" w:rsidRDefault="00000000" w:rsidRPr="00000000" w14:paraId="00000192">
      <w:pPr>
        <w:spacing w:line="240" w:lineRule="auto"/>
        <w:rPr>
          <w:sz w:val="24"/>
          <w:szCs w:val="24"/>
        </w:rPr>
      </w:pPr>
      <w:r w:rsidDel="00000000" w:rsidR="00000000" w:rsidRPr="00000000">
        <w:rPr>
          <w:sz w:val="24"/>
          <w:szCs w:val="24"/>
          <w:rtl w:val="0"/>
        </w:rPr>
        <w:t xml:space="preserve">eletrônico no Brasil [...]. </w:t>
      </w:r>
      <w:r w:rsidDel="00000000" w:rsidR="00000000" w:rsidRPr="00000000">
        <w:rPr>
          <w:b w:val="1"/>
          <w:sz w:val="24"/>
          <w:szCs w:val="24"/>
          <w:rtl w:val="0"/>
        </w:rPr>
        <w:t xml:space="preserve">Revista de Administração Pública</w:t>
      </w:r>
      <w:r w:rsidDel="00000000" w:rsidR="00000000" w:rsidRPr="00000000">
        <w:rPr>
          <w:sz w:val="24"/>
          <w:szCs w:val="24"/>
          <w:rtl w:val="0"/>
        </w:rPr>
        <w:t xml:space="preserve">, Rio de Janeiro, v. 43 n. 1, p. 23-48, 2009 Disponível em:</w:t>
      </w:r>
      <w:hyperlink r:id="rId37">
        <w:r w:rsidDel="00000000" w:rsidR="00000000" w:rsidRPr="00000000">
          <w:rPr>
            <w:color w:val="000080"/>
            <w:sz w:val="24"/>
            <w:szCs w:val="24"/>
            <w:u w:val="single"/>
            <w:rtl w:val="0"/>
          </w:rPr>
          <w:t xml:space="preserve">http://www.scielo.br/pdf/rap/v43n1/a03v43n1.pdf</w:t>
        </w:r>
      </w:hyperlink>
      <w:r w:rsidDel="00000000" w:rsidR="00000000" w:rsidRPr="00000000">
        <w:rPr>
          <w:sz w:val="24"/>
          <w:szCs w:val="24"/>
          <w:rtl w:val="0"/>
        </w:rPr>
        <w:t xml:space="preserve">. Acesso em: 15 set. 2022.</w:t>
      </w:r>
    </w:p>
    <w:p w:rsidR="00000000" w:rsidDel="00000000" w:rsidP="00000000" w:rsidRDefault="00000000" w:rsidRPr="00000000" w14:paraId="00000193">
      <w:pPr>
        <w:spacing w:line="240" w:lineRule="auto"/>
        <w:ind w:left="0" w:right="0" w:firstLine="0"/>
        <w:rPr>
          <w:sz w:val="24"/>
          <w:szCs w:val="24"/>
        </w:rPr>
      </w:pPr>
      <w:r w:rsidDel="00000000" w:rsidR="00000000" w:rsidRPr="00000000">
        <w:rPr>
          <w:rtl w:val="0"/>
        </w:rPr>
      </w:r>
    </w:p>
    <w:p w:rsidR="00000000" w:rsidDel="00000000" w:rsidP="00000000" w:rsidRDefault="00000000" w:rsidRPr="00000000" w14:paraId="00000194">
      <w:pPr>
        <w:spacing w:line="240" w:lineRule="auto"/>
        <w:ind w:left="0" w:right="0" w:firstLine="0"/>
        <w:rPr>
          <w:sz w:val="24"/>
          <w:szCs w:val="24"/>
        </w:rPr>
      </w:pPr>
      <w:r w:rsidDel="00000000" w:rsidR="00000000" w:rsidRPr="00000000">
        <w:rPr>
          <w:sz w:val="24"/>
          <w:szCs w:val="24"/>
          <w:rtl w:val="0"/>
        </w:rPr>
        <w:t xml:space="preserve">DI PIETRO, M. S. Z. </w:t>
      </w:r>
      <w:r w:rsidDel="00000000" w:rsidR="00000000" w:rsidRPr="00000000">
        <w:rPr>
          <w:b w:val="1"/>
          <w:sz w:val="24"/>
          <w:szCs w:val="24"/>
          <w:rtl w:val="0"/>
        </w:rPr>
        <w:t xml:space="preserve">Direito Administrativo.</w:t>
      </w:r>
      <w:r w:rsidDel="00000000" w:rsidR="00000000" w:rsidRPr="00000000">
        <w:rPr>
          <w:sz w:val="24"/>
          <w:szCs w:val="24"/>
          <w:rtl w:val="0"/>
        </w:rPr>
        <w:t xml:space="preserve"> 33ª edição revista, atualizada e ampliada. Rio de Janeiro: Forense, 2020. </w:t>
      </w:r>
    </w:p>
    <w:p w:rsidR="00000000" w:rsidDel="00000000" w:rsidP="00000000" w:rsidRDefault="00000000" w:rsidRPr="00000000" w14:paraId="00000195">
      <w:pPr>
        <w:spacing w:line="240" w:lineRule="auto"/>
        <w:rPr>
          <w:sz w:val="24"/>
          <w:szCs w:val="24"/>
        </w:rPr>
      </w:pPr>
      <w:r w:rsidDel="00000000" w:rsidR="00000000" w:rsidRPr="00000000">
        <w:rPr>
          <w:rtl w:val="0"/>
        </w:rPr>
      </w:r>
    </w:p>
    <w:p w:rsidR="00000000" w:rsidDel="00000000" w:rsidP="00000000" w:rsidRDefault="00000000" w:rsidRPr="00000000" w14:paraId="00000196">
      <w:pPr>
        <w:spacing w:line="240" w:lineRule="auto"/>
        <w:rPr>
          <w:sz w:val="24"/>
          <w:szCs w:val="24"/>
        </w:rPr>
      </w:pPr>
      <w:r w:rsidDel="00000000" w:rsidR="00000000" w:rsidRPr="00000000">
        <w:rPr>
          <w:sz w:val="24"/>
          <w:szCs w:val="24"/>
          <w:rtl w:val="0"/>
        </w:rPr>
        <w:t xml:space="preserve">DUYCK, P.; </w:t>
      </w:r>
      <w:r w:rsidDel="00000000" w:rsidR="00000000" w:rsidRPr="00000000">
        <w:rPr>
          <w:i w:val="1"/>
          <w:sz w:val="24"/>
          <w:szCs w:val="24"/>
          <w:rtl w:val="0"/>
        </w:rPr>
        <w:t xml:space="preserve">et al. </w:t>
      </w:r>
      <w:r w:rsidDel="00000000" w:rsidR="00000000" w:rsidRPr="00000000">
        <w:rPr>
          <w:sz w:val="24"/>
          <w:szCs w:val="24"/>
          <w:rtl w:val="0"/>
        </w:rPr>
        <w:t xml:space="preserve">Monitoring the PACS Implementation Process [...]. </w:t>
      </w:r>
      <w:r w:rsidDel="00000000" w:rsidR="00000000" w:rsidRPr="00000000">
        <w:rPr>
          <w:b w:val="1"/>
          <w:sz w:val="24"/>
          <w:szCs w:val="24"/>
          <w:rtl w:val="0"/>
        </w:rPr>
        <w:t xml:space="preserve">Journal of Digital Imaging</w:t>
      </w:r>
      <w:r w:rsidDel="00000000" w:rsidR="00000000" w:rsidRPr="00000000">
        <w:rPr>
          <w:sz w:val="24"/>
          <w:szCs w:val="24"/>
          <w:rtl w:val="0"/>
        </w:rPr>
        <w:t xml:space="preserve">, [</w:t>
      </w:r>
      <w:r w:rsidDel="00000000" w:rsidR="00000000" w:rsidRPr="00000000">
        <w:rPr>
          <w:i w:val="1"/>
          <w:sz w:val="24"/>
          <w:szCs w:val="24"/>
          <w:rtl w:val="0"/>
        </w:rPr>
        <w:t xml:space="preserve">S. l.</w:t>
      </w:r>
      <w:r w:rsidDel="00000000" w:rsidR="00000000" w:rsidRPr="00000000">
        <w:rPr>
          <w:sz w:val="24"/>
          <w:szCs w:val="24"/>
          <w:rtl w:val="0"/>
        </w:rPr>
        <w:t xml:space="preserve">], v. 23, n. 1, p. 73–80, fev. 2010. Disponível em:</w:t>
      </w:r>
    </w:p>
    <w:p w:rsidR="00000000" w:rsidDel="00000000" w:rsidP="00000000" w:rsidRDefault="00000000" w:rsidRPr="00000000" w14:paraId="00000197">
      <w:pPr>
        <w:spacing w:line="240" w:lineRule="auto"/>
        <w:rPr>
          <w:sz w:val="24"/>
          <w:szCs w:val="24"/>
        </w:rPr>
      </w:pPr>
      <w:r w:rsidDel="00000000" w:rsidR="00000000" w:rsidRPr="00000000">
        <w:rPr>
          <w:sz w:val="24"/>
          <w:szCs w:val="24"/>
          <w:rtl w:val="0"/>
        </w:rPr>
        <w:t xml:space="preserve">http://link.springer.com/10.1007/s10278-008-9163-7. Acesso em: 26 out. 2022.</w:t>
      </w:r>
    </w:p>
    <w:p w:rsidR="00000000" w:rsidDel="00000000" w:rsidP="00000000" w:rsidRDefault="00000000" w:rsidRPr="00000000" w14:paraId="00000198">
      <w:pPr>
        <w:spacing w:line="240" w:lineRule="auto"/>
        <w:ind w:left="0" w:right="0" w:firstLine="0"/>
        <w:rPr>
          <w:sz w:val="24"/>
          <w:szCs w:val="24"/>
        </w:rPr>
      </w:pPr>
      <w:r w:rsidDel="00000000" w:rsidR="00000000" w:rsidRPr="00000000">
        <w:rPr>
          <w:rtl w:val="0"/>
        </w:rPr>
      </w:r>
    </w:p>
    <w:p w:rsidR="00000000" w:rsidDel="00000000" w:rsidP="00000000" w:rsidRDefault="00000000" w:rsidRPr="00000000" w14:paraId="00000199">
      <w:pPr>
        <w:spacing w:line="240" w:lineRule="auto"/>
        <w:rPr>
          <w:sz w:val="24"/>
          <w:szCs w:val="24"/>
        </w:rPr>
      </w:pPr>
      <w:r w:rsidDel="00000000" w:rsidR="00000000" w:rsidRPr="00000000">
        <w:rPr>
          <w:sz w:val="24"/>
          <w:szCs w:val="24"/>
          <w:rtl w:val="0"/>
        </w:rPr>
        <w:t xml:space="preserve">FAUL, F. </w:t>
      </w:r>
      <w:r w:rsidDel="00000000" w:rsidR="00000000" w:rsidRPr="00000000">
        <w:rPr>
          <w:i w:val="1"/>
          <w:sz w:val="24"/>
          <w:szCs w:val="24"/>
          <w:rtl w:val="0"/>
        </w:rPr>
        <w:t xml:space="preserve">et al</w:t>
      </w:r>
      <w:r w:rsidDel="00000000" w:rsidR="00000000" w:rsidRPr="00000000">
        <w:rPr>
          <w:sz w:val="24"/>
          <w:szCs w:val="24"/>
          <w:rtl w:val="0"/>
        </w:rPr>
        <w:t xml:space="preserve">. Statistical power analyses using G*Power 3.1: Tests for correlation and regression analyses.</w:t>
      </w:r>
      <w:r w:rsidDel="00000000" w:rsidR="00000000" w:rsidRPr="00000000">
        <w:rPr>
          <w:b w:val="1"/>
          <w:sz w:val="24"/>
          <w:szCs w:val="24"/>
          <w:rtl w:val="0"/>
        </w:rPr>
        <w:t xml:space="preserve"> Behavior Research Methods </w:t>
      </w:r>
      <w:r w:rsidDel="00000000" w:rsidR="00000000" w:rsidRPr="00000000">
        <w:rPr>
          <w:sz w:val="24"/>
          <w:szCs w:val="24"/>
          <w:rtl w:val="0"/>
        </w:rPr>
        <w:t xml:space="preserve">n. 41, p. 1149–1160. 2009. Disponível em: </w:t>
      </w:r>
      <w:hyperlink r:id="rId38">
        <w:r w:rsidDel="00000000" w:rsidR="00000000" w:rsidRPr="00000000">
          <w:rPr>
            <w:color w:val="1155cc"/>
            <w:sz w:val="24"/>
            <w:szCs w:val="24"/>
            <w:u w:val="single"/>
            <w:rtl w:val="0"/>
          </w:rPr>
          <w:t xml:space="preserve">https://doi.org/10.3758/BRM.41.4.1149</w:t>
        </w:r>
      </w:hyperlink>
      <w:r w:rsidDel="00000000" w:rsidR="00000000" w:rsidRPr="00000000">
        <w:rPr>
          <w:sz w:val="24"/>
          <w:szCs w:val="24"/>
          <w:rtl w:val="0"/>
        </w:rPr>
        <w:t xml:space="preserve">. Acesso em: 24 out. 2022.</w:t>
      </w:r>
    </w:p>
    <w:p w:rsidR="00000000" w:rsidDel="00000000" w:rsidP="00000000" w:rsidRDefault="00000000" w:rsidRPr="00000000" w14:paraId="0000019A">
      <w:pPr>
        <w:spacing w:line="240" w:lineRule="auto"/>
        <w:ind w:left="0" w:right="0" w:firstLine="0"/>
        <w:rPr>
          <w:sz w:val="24"/>
          <w:szCs w:val="24"/>
        </w:rPr>
      </w:pPr>
      <w:r w:rsidDel="00000000" w:rsidR="00000000" w:rsidRPr="00000000">
        <w:rPr>
          <w:rtl w:val="0"/>
        </w:rPr>
      </w:r>
    </w:p>
    <w:p w:rsidR="00000000" w:rsidDel="00000000" w:rsidP="00000000" w:rsidRDefault="00000000" w:rsidRPr="00000000" w14:paraId="0000019B">
      <w:pPr>
        <w:spacing w:line="240" w:lineRule="auto"/>
        <w:rPr>
          <w:sz w:val="24"/>
          <w:szCs w:val="24"/>
        </w:rPr>
      </w:pPr>
      <w:r w:rsidDel="00000000" w:rsidR="00000000" w:rsidRPr="00000000">
        <w:rPr>
          <w:sz w:val="24"/>
          <w:szCs w:val="24"/>
          <w:rtl w:val="0"/>
        </w:rPr>
        <w:t xml:space="preserve">FORNELL, C.; LARCKER, D. F. Evaluating Structural Equation Models with Unobservable Variables and Measurement Error. </w:t>
      </w:r>
      <w:r w:rsidDel="00000000" w:rsidR="00000000" w:rsidRPr="00000000">
        <w:rPr>
          <w:b w:val="1"/>
          <w:sz w:val="24"/>
          <w:szCs w:val="24"/>
          <w:rtl w:val="0"/>
        </w:rPr>
        <w:t xml:space="preserve">Journal of Marketing Research</w:t>
      </w:r>
      <w:r w:rsidDel="00000000" w:rsidR="00000000" w:rsidRPr="00000000">
        <w:rPr>
          <w:sz w:val="24"/>
          <w:szCs w:val="24"/>
          <w:rtl w:val="0"/>
        </w:rPr>
        <w:t xml:space="preserve">, v. 18, n. 1, p. 39-50, 1981. Disponivel em: </w:t>
      </w:r>
      <w:hyperlink r:id="rId39">
        <w:r w:rsidDel="00000000" w:rsidR="00000000" w:rsidRPr="00000000">
          <w:rPr>
            <w:color w:val="1155cc"/>
            <w:sz w:val="24"/>
            <w:szCs w:val="24"/>
            <w:u w:val="single"/>
            <w:rtl w:val="0"/>
          </w:rPr>
          <w:t xml:space="preserve">https://doi.org/10.2307/3151312</w:t>
        </w:r>
      </w:hyperlink>
      <w:r w:rsidDel="00000000" w:rsidR="00000000" w:rsidRPr="00000000">
        <w:rPr>
          <w:sz w:val="24"/>
          <w:szCs w:val="24"/>
          <w:rtl w:val="0"/>
        </w:rPr>
        <w:t xml:space="preserve">. Acesso em: 22 out. 2022.</w:t>
      </w:r>
    </w:p>
    <w:p w:rsidR="00000000" w:rsidDel="00000000" w:rsidP="00000000" w:rsidRDefault="00000000" w:rsidRPr="00000000" w14:paraId="0000019C">
      <w:pPr>
        <w:spacing w:line="240" w:lineRule="auto"/>
        <w:rPr>
          <w:sz w:val="24"/>
          <w:szCs w:val="24"/>
        </w:rPr>
      </w:pPr>
      <w:r w:rsidDel="00000000" w:rsidR="00000000" w:rsidRPr="00000000">
        <w:rPr>
          <w:rtl w:val="0"/>
        </w:rPr>
      </w:r>
    </w:p>
    <w:p w:rsidR="00000000" w:rsidDel="00000000" w:rsidP="00000000" w:rsidRDefault="00000000" w:rsidRPr="00000000" w14:paraId="0000019D">
      <w:pPr>
        <w:spacing w:line="240" w:lineRule="auto"/>
        <w:rPr>
          <w:sz w:val="24"/>
          <w:szCs w:val="24"/>
        </w:rPr>
      </w:pPr>
      <w:r w:rsidDel="00000000" w:rsidR="00000000" w:rsidRPr="00000000">
        <w:rPr>
          <w:sz w:val="24"/>
          <w:szCs w:val="24"/>
          <w:rtl w:val="0"/>
        </w:rPr>
        <w:t xml:space="preserve">GIL, A. C. </w:t>
      </w:r>
      <w:r w:rsidDel="00000000" w:rsidR="00000000" w:rsidRPr="00000000">
        <w:rPr>
          <w:b w:val="1"/>
          <w:sz w:val="24"/>
          <w:szCs w:val="24"/>
          <w:rtl w:val="0"/>
        </w:rPr>
        <w:t xml:space="preserve">Métodos e técnicas de pesquisa social</w:t>
      </w:r>
      <w:r w:rsidDel="00000000" w:rsidR="00000000" w:rsidRPr="00000000">
        <w:rPr>
          <w:sz w:val="24"/>
          <w:szCs w:val="24"/>
          <w:rtl w:val="0"/>
        </w:rPr>
        <w:t xml:space="preserve">. 6. ed. São Paulo: Atlas, 2008.</w:t>
      </w:r>
    </w:p>
    <w:p w:rsidR="00000000" w:rsidDel="00000000" w:rsidP="00000000" w:rsidRDefault="00000000" w:rsidRPr="00000000" w14:paraId="0000019E">
      <w:pPr>
        <w:spacing w:line="240" w:lineRule="auto"/>
        <w:rPr>
          <w:sz w:val="24"/>
          <w:szCs w:val="24"/>
        </w:rPr>
      </w:pPr>
      <w:r w:rsidDel="00000000" w:rsidR="00000000" w:rsidRPr="00000000">
        <w:rPr>
          <w:rtl w:val="0"/>
        </w:rPr>
      </w:r>
    </w:p>
    <w:p w:rsidR="00000000" w:rsidDel="00000000" w:rsidP="00000000" w:rsidRDefault="00000000" w:rsidRPr="00000000" w14:paraId="0000019F">
      <w:pPr>
        <w:spacing w:line="240" w:lineRule="auto"/>
        <w:rPr>
          <w:sz w:val="24"/>
          <w:szCs w:val="24"/>
        </w:rPr>
      </w:pPr>
      <w:r w:rsidDel="00000000" w:rsidR="00000000" w:rsidRPr="00000000">
        <w:rPr>
          <w:sz w:val="24"/>
          <w:szCs w:val="24"/>
          <w:rtl w:val="0"/>
        </w:rPr>
        <w:t xml:space="preserve">HAIR</w:t>
      </w:r>
      <w:r w:rsidDel="00000000" w:rsidR="00000000" w:rsidRPr="00000000">
        <w:rPr>
          <w:rtl w:val="0"/>
        </w:rPr>
        <w:t xml:space="preserve"> </w:t>
      </w:r>
      <w:r w:rsidDel="00000000" w:rsidR="00000000" w:rsidRPr="00000000">
        <w:rPr>
          <w:sz w:val="24"/>
          <w:szCs w:val="24"/>
          <w:rtl w:val="0"/>
        </w:rPr>
        <w:t xml:space="preserve">JR., J. F.; BLACK, W. C.; BABIN, B. J.; ANDERSON, R. E.; TATHAM, R. L.</w:t>
      </w:r>
    </w:p>
    <w:p w:rsidR="00000000" w:rsidDel="00000000" w:rsidP="00000000" w:rsidRDefault="00000000" w:rsidRPr="00000000" w14:paraId="000001A0">
      <w:pPr>
        <w:spacing w:line="240" w:lineRule="auto"/>
        <w:rPr>
          <w:sz w:val="24"/>
          <w:szCs w:val="24"/>
        </w:rPr>
      </w:pPr>
      <w:r w:rsidDel="00000000" w:rsidR="00000000" w:rsidRPr="00000000">
        <w:rPr>
          <w:b w:val="1"/>
          <w:sz w:val="24"/>
          <w:szCs w:val="24"/>
          <w:rtl w:val="0"/>
        </w:rPr>
        <w:t xml:space="preserve">Análise multivariada de dados</w:t>
      </w:r>
      <w:r w:rsidDel="00000000" w:rsidR="00000000" w:rsidRPr="00000000">
        <w:rPr>
          <w:sz w:val="24"/>
          <w:szCs w:val="24"/>
          <w:rtl w:val="0"/>
        </w:rPr>
        <w:t xml:space="preserve">. Porto Alegre: Bookman, 2009.</w:t>
      </w:r>
    </w:p>
    <w:p w:rsidR="00000000" w:rsidDel="00000000" w:rsidP="00000000" w:rsidRDefault="00000000" w:rsidRPr="00000000" w14:paraId="000001A1">
      <w:pPr>
        <w:spacing w:line="240" w:lineRule="auto"/>
        <w:rPr>
          <w:sz w:val="24"/>
          <w:szCs w:val="24"/>
        </w:rPr>
      </w:pPr>
      <w:r w:rsidDel="00000000" w:rsidR="00000000" w:rsidRPr="00000000">
        <w:rPr>
          <w:rtl w:val="0"/>
        </w:rPr>
      </w:r>
    </w:p>
    <w:p w:rsidR="00000000" w:rsidDel="00000000" w:rsidP="00000000" w:rsidRDefault="00000000" w:rsidRPr="00000000" w14:paraId="000001A2">
      <w:pPr>
        <w:spacing w:line="240" w:lineRule="auto"/>
        <w:rPr>
          <w:sz w:val="24"/>
          <w:szCs w:val="24"/>
        </w:rPr>
      </w:pPr>
      <w:r w:rsidDel="00000000" w:rsidR="00000000" w:rsidRPr="00000000">
        <w:rPr>
          <w:sz w:val="24"/>
          <w:szCs w:val="24"/>
          <w:rtl w:val="0"/>
        </w:rPr>
        <w:t xml:space="preserve">HAIR JR., J. F.; HULT, G. T. M.; RINGLE, C. M.; SARSTEDT, M. </w:t>
      </w:r>
      <w:r w:rsidDel="00000000" w:rsidR="00000000" w:rsidRPr="00000000">
        <w:rPr>
          <w:b w:val="1"/>
          <w:sz w:val="24"/>
          <w:szCs w:val="24"/>
          <w:rtl w:val="0"/>
        </w:rPr>
        <w:t xml:space="preserve">A primer on partial least squares structural equation modeling (PLS-SEM)</w:t>
      </w:r>
      <w:r w:rsidDel="00000000" w:rsidR="00000000" w:rsidRPr="00000000">
        <w:rPr>
          <w:sz w:val="24"/>
          <w:szCs w:val="24"/>
          <w:rtl w:val="0"/>
        </w:rPr>
        <w:t xml:space="preserve">. Los Angeles: SAGE, 2017.</w:t>
      </w:r>
    </w:p>
    <w:p w:rsidR="00000000" w:rsidDel="00000000" w:rsidP="00000000" w:rsidRDefault="00000000" w:rsidRPr="00000000" w14:paraId="000001A3">
      <w:pPr>
        <w:spacing w:line="240" w:lineRule="auto"/>
        <w:rPr>
          <w:sz w:val="24"/>
          <w:szCs w:val="24"/>
        </w:rPr>
      </w:pPr>
      <w:r w:rsidDel="00000000" w:rsidR="00000000" w:rsidRPr="00000000">
        <w:rPr>
          <w:rtl w:val="0"/>
        </w:rPr>
      </w:r>
    </w:p>
    <w:p w:rsidR="00000000" w:rsidDel="00000000" w:rsidP="00000000" w:rsidRDefault="00000000" w:rsidRPr="00000000" w14:paraId="000001A4">
      <w:pPr>
        <w:spacing w:line="240" w:lineRule="auto"/>
        <w:rPr>
          <w:sz w:val="24"/>
          <w:szCs w:val="24"/>
        </w:rPr>
      </w:pPr>
      <w:r w:rsidDel="00000000" w:rsidR="00000000" w:rsidRPr="00000000">
        <w:rPr>
          <w:sz w:val="24"/>
          <w:szCs w:val="24"/>
          <w:rtl w:val="0"/>
        </w:rPr>
        <w:t xml:space="preserve">HENSELER, J.; RINGLE, C. M.; SARSTEDT, M. A new criterion for assessing discriminant validity[...]. </w:t>
      </w:r>
      <w:r w:rsidDel="00000000" w:rsidR="00000000" w:rsidRPr="00000000">
        <w:rPr>
          <w:b w:val="1"/>
          <w:sz w:val="24"/>
          <w:szCs w:val="24"/>
          <w:rtl w:val="0"/>
        </w:rPr>
        <w:t xml:space="preserve">Journal of the Academy of Marketing Science</w:t>
      </w:r>
      <w:r w:rsidDel="00000000" w:rsidR="00000000" w:rsidRPr="00000000">
        <w:rPr>
          <w:sz w:val="24"/>
          <w:szCs w:val="24"/>
          <w:rtl w:val="0"/>
        </w:rPr>
        <w:t xml:space="preserve">, v. 43, n. 1, p. 115–135, 2015. Disponivel em: </w:t>
      </w:r>
      <w:hyperlink r:id="rId40">
        <w:r w:rsidDel="00000000" w:rsidR="00000000" w:rsidRPr="00000000">
          <w:rPr>
            <w:color w:val="1155cc"/>
            <w:sz w:val="24"/>
            <w:szCs w:val="24"/>
            <w:u w:val="single"/>
            <w:rtl w:val="0"/>
          </w:rPr>
          <w:t xml:space="preserve">https://link.springer.com/article/10.1007/s11747-014-0403-8#citeas</w:t>
        </w:r>
      </w:hyperlink>
      <w:r w:rsidDel="00000000" w:rsidR="00000000" w:rsidRPr="00000000">
        <w:rPr>
          <w:sz w:val="24"/>
          <w:szCs w:val="24"/>
          <w:rtl w:val="0"/>
        </w:rPr>
        <w:t xml:space="preserve">. Acesso em 22 out. 2022.</w:t>
      </w:r>
    </w:p>
    <w:p w:rsidR="00000000" w:rsidDel="00000000" w:rsidP="00000000" w:rsidRDefault="00000000" w:rsidRPr="00000000" w14:paraId="000001A5">
      <w:pPr>
        <w:spacing w:line="240" w:lineRule="auto"/>
        <w:rPr>
          <w:sz w:val="24"/>
          <w:szCs w:val="24"/>
        </w:rPr>
      </w:pPr>
      <w:r w:rsidDel="00000000" w:rsidR="00000000" w:rsidRPr="00000000">
        <w:rPr>
          <w:rtl w:val="0"/>
        </w:rPr>
      </w:r>
    </w:p>
    <w:p w:rsidR="00000000" w:rsidDel="00000000" w:rsidP="00000000" w:rsidRDefault="00000000" w:rsidRPr="00000000" w14:paraId="000001A6">
      <w:pPr>
        <w:spacing w:line="240" w:lineRule="auto"/>
        <w:rPr>
          <w:sz w:val="24"/>
          <w:szCs w:val="24"/>
        </w:rPr>
      </w:pPr>
      <w:r w:rsidDel="00000000" w:rsidR="00000000" w:rsidRPr="00000000">
        <w:rPr>
          <w:sz w:val="24"/>
          <w:szCs w:val="24"/>
          <w:rtl w:val="0"/>
        </w:rPr>
        <w:t xml:space="preserve">JUSTEN FILHO, M. </w:t>
      </w:r>
      <w:r w:rsidDel="00000000" w:rsidR="00000000" w:rsidRPr="00000000">
        <w:rPr>
          <w:b w:val="1"/>
          <w:sz w:val="24"/>
          <w:szCs w:val="24"/>
          <w:rtl w:val="0"/>
        </w:rPr>
        <w:t xml:space="preserve">Comentários à Lei de Licitações e Contratos Administrativos:</w:t>
      </w:r>
      <w:r w:rsidDel="00000000" w:rsidR="00000000" w:rsidRPr="00000000">
        <w:rPr>
          <w:sz w:val="24"/>
          <w:szCs w:val="24"/>
          <w:rtl w:val="0"/>
        </w:rPr>
        <w:t xml:space="preserve"> Lei n. 8.666/93. 18 ed. rev. atual. e ampl. São Paulo: Thomson Reuters Brasil, 2019. </w:t>
      </w:r>
    </w:p>
    <w:p w:rsidR="00000000" w:rsidDel="00000000" w:rsidP="00000000" w:rsidRDefault="00000000" w:rsidRPr="00000000" w14:paraId="000001A7">
      <w:pPr>
        <w:spacing w:line="240" w:lineRule="auto"/>
        <w:ind w:left="0" w:right="0" w:firstLine="0"/>
        <w:rPr>
          <w:sz w:val="24"/>
          <w:szCs w:val="24"/>
        </w:rPr>
      </w:pPr>
      <w:r w:rsidDel="00000000" w:rsidR="00000000" w:rsidRPr="00000000">
        <w:rPr>
          <w:rtl w:val="0"/>
        </w:rPr>
      </w:r>
    </w:p>
    <w:p w:rsidR="00000000" w:rsidDel="00000000" w:rsidP="00000000" w:rsidRDefault="00000000" w:rsidRPr="00000000" w14:paraId="000001A8">
      <w:pPr>
        <w:spacing w:line="240" w:lineRule="auto"/>
        <w:rPr>
          <w:sz w:val="24"/>
          <w:szCs w:val="24"/>
        </w:rPr>
      </w:pPr>
      <w:r w:rsidDel="00000000" w:rsidR="00000000" w:rsidRPr="00000000">
        <w:rPr>
          <w:sz w:val="24"/>
          <w:szCs w:val="24"/>
          <w:rtl w:val="0"/>
        </w:rPr>
        <w:t xml:space="preserve">LIMA, E. dos. R.; CARVALHO, E. M de.; SIENA, O.; SILVA, R.M. P.  da. Fatores que Influenciam a Adoção de Governo Eletrônico pelos Cidadãos: Uma Revisão Sistemática. </w:t>
      </w:r>
      <w:r w:rsidDel="00000000" w:rsidR="00000000" w:rsidRPr="00000000">
        <w:rPr>
          <w:i w:val="1"/>
          <w:sz w:val="24"/>
          <w:szCs w:val="24"/>
          <w:rtl w:val="0"/>
        </w:rPr>
        <w:t xml:space="preserve">In</w:t>
      </w:r>
      <w:r w:rsidDel="00000000" w:rsidR="00000000" w:rsidRPr="00000000">
        <w:rPr>
          <w:sz w:val="24"/>
          <w:szCs w:val="24"/>
          <w:rtl w:val="0"/>
        </w:rPr>
        <w:t xml:space="preserve">: ENCONTRO DA ANPAD, 46., 2022, on-line. </w:t>
      </w:r>
      <w:r w:rsidDel="00000000" w:rsidR="00000000" w:rsidRPr="00000000">
        <w:rPr>
          <w:b w:val="1"/>
          <w:sz w:val="24"/>
          <w:szCs w:val="24"/>
          <w:rtl w:val="0"/>
        </w:rPr>
        <w:t xml:space="preserve">Anais eletrônicos [...].</w:t>
      </w:r>
      <w:r w:rsidDel="00000000" w:rsidR="00000000" w:rsidRPr="00000000">
        <w:rPr>
          <w:sz w:val="24"/>
          <w:szCs w:val="24"/>
          <w:rtl w:val="0"/>
        </w:rPr>
        <w:t xml:space="preserve"> Maringá: Associação Nacional de Pós-Graduação e Pesquisa em Administração, 2022. Disponível: em:</w:t>
      </w:r>
      <w:hyperlink r:id="rId41">
        <w:r w:rsidDel="00000000" w:rsidR="00000000" w:rsidRPr="00000000">
          <w:rPr>
            <w:color w:val="1155cc"/>
            <w:sz w:val="24"/>
            <w:szCs w:val="24"/>
            <w:u w:val="single"/>
            <w:rtl w:val="0"/>
          </w:rPr>
          <w:t xml:space="preserve">http://anpad.com.br/uploads/articles/120/approved/29586cb449c90e249f1f09a0a4ee245a.pdf</w:t>
        </w:r>
      </w:hyperlink>
      <w:r w:rsidDel="00000000" w:rsidR="00000000" w:rsidRPr="00000000">
        <w:rPr>
          <w:sz w:val="24"/>
          <w:szCs w:val="24"/>
          <w:rtl w:val="0"/>
        </w:rPr>
        <w:t xml:space="preserve"> Acesso em 26 out. 2022.</w:t>
      </w:r>
    </w:p>
    <w:p w:rsidR="00000000" w:rsidDel="00000000" w:rsidP="00000000" w:rsidRDefault="00000000" w:rsidRPr="00000000" w14:paraId="000001A9">
      <w:pPr>
        <w:spacing w:line="240" w:lineRule="auto"/>
        <w:rPr>
          <w:sz w:val="24"/>
          <w:szCs w:val="24"/>
        </w:rPr>
      </w:pPr>
      <w:r w:rsidDel="00000000" w:rsidR="00000000" w:rsidRPr="00000000">
        <w:rPr>
          <w:rtl w:val="0"/>
        </w:rPr>
      </w:r>
    </w:p>
    <w:p w:rsidR="00000000" w:rsidDel="00000000" w:rsidP="00000000" w:rsidRDefault="00000000" w:rsidRPr="00000000" w14:paraId="000001AA">
      <w:pPr>
        <w:spacing w:line="240" w:lineRule="auto"/>
        <w:rPr>
          <w:sz w:val="24"/>
          <w:szCs w:val="24"/>
        </w:rPr>
      </w:pPr>
      <w:r w:rsidDel="00000000" w:rsidR="00000000" w:rsidRPr="00000000">
        <w:rPr>
          <w:sz w:val="24"/>
          <w:szCs w:val="24"/>
          <w:rtl w:val="0"/>
        </w:rPr>
        <w:t xml:space="preserve">LÖBLER, M. L.; SIQUEIRA, N. A.; VISENTINI, M. S. Validação de um modelo para</w:t>
      </w:r>
    </w:p>
    <w:p w:rsidR="00000000" w:rsidDel="00000000" w:rsidP="00000000" w:rsidRDefault="00000000" w:rsidRPr="00000000" w14:paraId="000001AB">
      <w:pPr>
        <w:spacing w:line="240" w:lineRule="auto"/>
        <w:rPr>
          <w:sz w:val="24"/>
          <w:szCs w:val="24"/>
        </w:rPr>
      </w:pPr>
      <w:r w:rsidDel="00000000" w:rsidR="00000000" w:rsidRPr="00000000">
        <w:rPr>
          <w:sz w:val="24"/>
          <w:szCs w:val="24"/>
          <w:rtl w:val="0"/>
        </w:rPr>
        <w:t xml:space="preserve">identificação de fatores [...]. </w:t>
      </w:r>
      <w:r w:rsidDel="00000000" w:rsidR="00000000" w:rsidRPr="00000000">
        <w:rPr>
          <w:i w:val="1"/>
          <w:sz w:val="24"/>
          <w:szCs w:val="24"/>
          <w:rtl w:val="0"/>
        </w:rPr>
        <w:t xml:space="preserve">In</w:t>
      </w:r>
      <w:r w:rsidDel="00000000" w:rsidR="00000000" w:rsidRPr="00000000">
        <w:rPr>
          <w:sz w:val="24"/>
          <w:szCs w:val="24"/>
          <w:rtl w:val="0"/>
        </w:rPr>
        <w:t xml:space="preserve">: ENCONTRO DE ADMINISTRAÇÃO DA INFORMAÇÃO, 3., 2011, Porto Alegre. </w:t>
      </w:r>
      <w:r w:rsidDel="00000000" w:rsidR="00000000" w:rsidRPr="00000000">
        <w:rPr>
          <w:b w:val="1"/>
          <w:sz w:val="24"/>
          <w:szCs w:val="24"/>
          <w:rtl w:val="0"/>
        </w:rPr>
        <w:t xml:space="preserve">Anais [...]</w:t>
      </w:r>
      <w:r w:rsidDel="00000000" w:rsidR="00000000" w:rsidRPr="00000000">
        <w:rPr>
          <w:sz w:val="24"/>
          <w:szCs w:val="24"/>
          <w:rtl w:val="0"/>
        </w:rPr>
        <w:t xml:space="preserve"> Porto Alegre: ANPAD, 2011. </w:t>
      </w:r>
    </w:p>
    <w:p w:rsidR="00000000" w:rsidDel="00000000" w:rsidP="00000000" w:rsidRDefault="00000000" w:rsidRPr="00000000" w14:paraId="000001AC">
      <w:pPr>
        <w:spacing w:line="240" w:lineRule="auto"/>
        <w:rPr>
          <w:sz w:val="24"/>
          <w:szCs w:val="24"/>
        </w:rPr>
      </w:pPr>
      <w:r w:rsidDel="00000000" w:rsidR="00000000" w:rsidRPr="00000000">
        <w:rPr>
          <w:rtl w:val="0"/>
        </w:rPr>
      </w:r>
    </w:p>
    <w:p w:rsidR="00000000" w:rsidDel="00000000" w:rsidP="00000000" w:rsidRDefault="00000000" w:rsidRPr="00000000" w14:paraId="000001AD">
      <w:pPr>
        <w:spacing w:line="240" w:lineRule="auto"/>
        <w:rPr>
          <w:sz w:val="24"/>
          <w:szCs w:val="24"/>
        </w:rPr>
      </w:pPr>
      <w:r w:rsidDel="00000000" w:rsidR="00000000" w:rsidRPr="00000000">
        <w:rPr>
          <w:sz w:val="24"/>
          <w:szCs w:val="24"/>
          <w:rtl w:val="0"/>
        </w:rPr>
        <w:t xml:space="preserve">LAKATOS, E. M.; MARCONI, M. de A. </w:t>
      </w:r>
      <w:r w:rsidDel="00000000" w:rsidR="00000000" w:rsidRPr="00000000">
        <w:rPr>
          <w:b w:val="1"/>
          <w:sz w:val="24"/>
          <w:szCs w:val="24"/>
          <w:rtl w:val="0"/>
        </w:rPr>
        <w:t xml:space="preserve">Fundamentos de metodologia científica</w:t>
      </w:r>
      <w:r w:rsidDel="00000000" w:rsidR="00000000" w:rsidRPr="00000000">
        <w:rPr>
          <w:sz w:val="24"/>
          <w:szCs w:val="24"/>
          <w:rtl w:val="0"/>
        </w:rPr>
        <w:t xml:space="preserve">. 8. ed. São Paulo: Atlas, 2017.</w:t>
      </w:r>
    </w:p>
    <w:p w:rsidR="00000000" w:rsidDel="00000000" w:rsidP="00000000" w:rsidRDefault="00000000" w:rsidRPr="00000000" w14:paraId="000001AE">
      <w:pPr>
        <w:spacing w:line="240" w:lineRule="auto"/>
        <w:rPr>
          <w:sz w:val="24"/>
          <w:szCs w:val="24"/>
        </w:rPr>
      </w:pPr>
      <w:r w:rsidDel="00000000" w:rsidR="00000000" w:rsidRPr="00000000">
        <w:rPr>
          <w:rtl w:val="0"/>
        </w:rPr>
      </w:r>
    </w:p>
    <w:p w:rsidR="00000000" w:rsidDel="00000000" w:rsidP="00000000" w:rsidRDefault="00000000" w:rsidRPr="00000000" w14:paraId="000001AF">
      <w:pPr>
        <w:spacing w:line="240" w:lineRule="auto"/>
        <w:rPr>
          <w:sz w:val="24"/>
          <w:szCs w:val="24"/>
        </w:rPr>
      </w:pPr>
      <w:r w:rsidDel="00000000" w:rsidR="00000000" w:rsidRPr="00000000">
        <w:rPr>
          <w:sz w:val="24"/>
          <w:szCs w:val="24"/>
          <w:rtl w:val="0"/>
        </w:rPr>
        <w:t xml:space="preserve">MEIRELLES, H. L. </w:t>
      </w:r>
      <w:r w:rsidDel="00000000" w:rsidR="00000000" w:rsidRPr="00000000">
        <w:rPr>
          <w:b w:val="1"/>
          <w:sz w:val="24"/>
          <w:szCs w:val="24"/>
          <w:rtl w:val="0"/>
        </w:rPr>
        <w:t xml:space="preserve">Direito Administrativo Brasileiro. </w:t>
      </w:r>
      <w:r w:rsidDel="00000000" w:rsidR="00000000" w:rsidRPr="00000000">
        <w:rPr>
          <w:sz w:val="24"/>
          <w:szCs w:val="24"/>
          <w:rtl w:val="0"/>
        </w:rPr>
        <w:t xml:space="preserve">44. ed. São Paulo: Malheiros,</w:t>
      </w:r>
    </w:p>
    <w:p w:rsidR="00000000" w:rsidDel="00000000" w:rsidP="00000000" w:rsidRDefault="00000000" w:rsidRPr="00000000" w14:paraId="000001B0">
      <w:pPr>
        <w:spacing w:line="240" w:lineRule="auto"/>
        <w:rPr>
          <w:sz w:val="24"/>
          <w:szCs w:val="24"/>
        </w:rPr>
      </w:pPr>
      <w:r w:rsidDel="00000000" w:rsidR="00000000" w:rsidRPr="00000000">
        <w:rPr>
          <w:sz w:val="24"/>
          <w:szCs w:val="24"/>
          <w:rtl w:val="0"/>
        </w:rPr>
        <w:t xml:space="preserve">2020.</w:t>
      </w:r>
    </w:p>
    <w:p w:rsidR="00000000" w:rsidDel="00000000" w:rsidP="00000000" w:rsidRDefault="00000000" w:rsidRPr="00000000" w14:paraId="000001B1">
      <w:pPr>
        <w:spacing w:line="240" w:lineRule="auto"/>
        <w:rPr>
          <w:sz w:val="24"/>
          <w:szCs w:val="24"/>
        </w:rPr>
      </w:pPr>
      <w:r w:rsidDel="00000000" w:rsidR="00000000" w:rsidRPr="00000000">
        <w:rPr>
          <w:rtl w:val="0"/>
        </w:rPr>
      </w:r>
    </w:p>
    <w:p w:rsidR="00000000" w:rsidDel="00000000" w:rsidP="00000000" w:rsidRDefault="00000000" w:rsidRPr="00000000" w14:paraId="000001B2">
      <w:pPr>
        <w:spacing w:line="240" w:lineRule="auto"/>
        <w:rPr>
          <w:sz w:val="24"/>
          <w:szCs w:val="24"/>
        </w:rPr>
      </w:pPr>
      <w:r w:rsidDel="00000000" w:rsidR="00000000" w:rsidRPr="00000000">
        <w:rPr>
          <w:sz w:val="24"/>
          <w:szCs w:val="24"/>
          <w:rtl w:val="0"/>
        </w:rPr>
        <w:t xml:space="preserve">MCGEE, J. V.; PRUSAK, L. </w:t>
      </w:r>
      <w:r w:rsidDel="00000000" w:rsidR="00000000" w:rsidRPr="00000000">
        <w:rPr>
          <w:b w:val="1"/>
          <w:sz w:val="24"/>
          <w:szCs w:val="24"/>
          <w:rtl w:val="0"/>
        </w:rPr>
        <w:t xml:space="preserve">Gerenciamento estratégico da informação</w:t>
      </w:r>
      <w:r w:rsidDel="00000000" w:rsidR="00000000" w:rsidRPr="00000000">
        <w:rPr>
          <w:sz w:val="24"/>
          <w:szCs w:val="24"/>
          <w:rtl w:val="0"/>
        </w:rPr>
        <w:t xml:space="preserve">. Rio de Janeiro: Elsevier Brasil, 2004</w:t>
      </w:r>
    </w:p>
    <w:p w:rsidR="00000000" w:rsidDel="00000000" w:rsidP="00000000" w:rsidRDefault="00000000" w:rsidRPr="00000000" w14:paraId="000001B3">
      <w:pPr>
        <w:spacing w:line="240" w:lineRule="auto"/>
        <w:rPr>
          <w:sz w:val="24"/>
          <w:szCs w:val="24"/>
        </w:rPr>
      </w:pPr>
      <w:r w:rsidDel="00000000" w:rsidR="00000000" w:rsidRPr="00000000">
        <w:rPr>
          <w:rtl w:val="0"/>
        </w:rPr>
      </w:r>
    </w:p>
    <w:p w:rsidR="00000000" w:rsidDel="00000000" w:rsidP="00000000" w:rsidRDefault="00000000" w:rsidRPr="00000000" w14:paraId="000001B4">
      <w:pPr>
        <w:spacing w:line="240" w:lineRule="auto"/>
        <w:rPr/>
      </w:pPr>
      <w:r w:rsidDel="00000000" w:rsidR="00000000" w:rsidRPr="00000000">
        <w:rPr>
          <w:sz w:val="24"/>
          <w:szCs w:val="24"/>
          <w:rtl w:val="0"/>
        </w:rPr>
        <w:t xml:space="preserve">NIEBUHR, J. de M. </w:t>
      </w:r>
      <w:r w:rsidDel="00000000" w:rsidR="00000000" w:rsidRPr="00000000">
        <w:rPr>
          <w:i w:val="1"/>
          <w:sz w:val="24"/>
          <w:szCs w:val="24"/>
          <w:rtl w:val="0"/>
        </w:rPr>
        <w:t xml:space="preserve">et al</w:t>
      </w:r>
      <w:r w:rsidDel="00000000" w:rsidR="00000000" w:rsidRPr="00000000">
        <w:rPr>
          <w:sz w:val="24"/>
          <w:szCs w:val="24"/>
          <w:rtl w:val="0"/>
        </w:rPr>
        <w:t xml:space="preserve">. </w:t>
      </w:r>
      <w:r w:rsidDel="00000000" w:rsidR="00000000" w:rsidRPr="00000000">
        <w:rPr>
          <w:b w:val="1"/>
          <w:sz w:val="24"/>
          <w:szCs w:val="24"/>
          <w:rtl w:val="0"/>
        </w:rPr>
        <w:t xml:space="preserve">Nova lei de licitações e contratos administrativos. </w:t>
      </w:r>
      <w:r w:rsidDel="00000000" w:rsidR="00000000" w:rsidRPr="00000000">
        <w:rPr>
          <w:sz w:val="24"/>
          <w:szCs w:val="24"/>
          <w:rtl w:val="0"/>
        </w:rPr>
        <w:t xml:space="preserve">2. ed. Curitiba: Zênite, 2021.</w:t>
      </w:r>
      <w:r w:rsidDel="00000000" w:rsidR="00000000" w:rsidRPr="00000000">
        <w:rPr>
          <w:rtl w:val="0"/>
        </w:rPr>
      </w:r>
    </w:p>
    <w:p w:rsidR="00000000" w:rsidDel="00000000" w:rsidP="00000000" w:rsidRDefault="00000000" w:rsidRPr="00000000" w14:paraId="000001B5">
      <w:pPr>
        <w:spacing w:line="240" w:lineRule="auto"/>
        <w:rPr>
          <w:sz w:val="24"/>
          <w:szCs w:val="24"/>
        </w:rPr>
      </w:pPr>
      <w:r w:rsidDel="00000000" w:rsidR="00000000" w:rsidRPr="00000000">
        <w:rPr>
          <w:rtl w:val="0"/>
        </w:rPr>
      </w:r>
    </w:p>
    <w:p w:rsidR="00000000" w:rsidDel="00000000" w:rsidP="00000000" w:rsidRDefault="00000000" w:rsidRPr="00000000" w14:paraId="000001B6">
      <w:pPr>
        <w:spacing w:line="240" w:lineRule="auto"/>
        <w:rPr>
          <w:b w:val="1"/>
          <w:sz w:val="24"/>
          <w:szCs w:val="24"/>
        </w:rPr>
      </w:pPr>
      <w:r w:rsidDel="00000000" w:rsidR="00000000" w:rsidRPr="00000000">
        <w:rPr>
          <w:sz w:val="24"/>
          <w:szCs w:val="24"/>
          <w:rtl w:val="0"/>
        </w:rPr>
        <w:t xml:space="preserve">PRODANOV, C. C.; FREITAS, E. C. </w:t>
      </w:r>
      <w:r w:rsidDel="00000000" w:rsidR="00000000" w:rsidRPr="00000000">
        <w:rPr>
          <w:b w:val="1"/>
          <w:sz w:val="24"/>
          <w:szCs w:val="24"/>
          <w:rtl w:val="0"/>
        </w:rPr>
        <w:t xml:space="preserve">Metodologia do trabalho Científico: Métodos e Técnicas da Pesquisa e do Trabalho Acadêmico. </w:t>
      </w:r>
      <w:r w:rsidDel="00000000" w:rsidR="00000000" w:rsidRPr="00000000">
        <w:rPr>
          <w:sz w:val="24"/>
          <w:szCs w:val="24"/>
          <w:rtl w:val="0"/>
        </w:rPr>
        <w:t xml:space="preserve">2. ed. Novo Hamburgo: Feevale, 2013.</w:t>
      </w:r>
      <w:r w:rsidDel="00000000" w:rsidR="00000000" w:rsidRPr="00000000">
        <w:rPr>
          <w:rtl w:val="0"/>
        </w:rPr>
      </w:r>
    </w:p>
    <w:p w:rsidR="00000000" w:rsidDel="00000000" w:rsidP="00000000" w:rsidRDefault="00000000" w:rsidRPr="00000000" w14:paraId="000001B7">
      <w:pPr>
        <w:spacing w:line="240" w:lineRule="auto"/>
        <w:rPr>
          <w:sz w:val="24"/>
          <w:szCs w:val="24"/>
        </w:rPr>
      </w:pPr>
      <w:r w:rsidDel="00000000" w:rsidR="00000000" w:rsidRPr="00000000">
        <w:rPr>
          <w:rtl w:val="0"/>
        </w:rPr>
      </w:r>
    </w:p>
    <w:p w:rsidR="00000000" w:rsidDel="00000000" w:rsidP="00000000" w:rsidRDefault="00000000" w:rsidRPr="00000000" w14:paraId="000001B8">
      <w:pPr>
        <w:spacing w:line="240" w:lineRule="auto"/>
        <w:rPr>
          <w:sz w:val="24"/>
          <w:szCs w:val="24"/>
        </w:rPr>
      </w:pPr>
      <w:r w:rsidDel="00000000" w:rsidR="00000000" w:rsidRPr="00000000">
        <w:rPr>
          <w:sz w:val="24"/>
          <w:szCs w:val="24"/>
          <w:rtl w:val="0"/>
        </w:rPr>
        <w:t xml:space="preserve">RAVAZZOLI, M. F. </w:t>
      </w:r>
      <w:r w:rsidDel="00000000" w:rsidR="00000000" w:rsidRPr="00000000">
        <w:rPr>
          <w:b w:val="1"/>
          <w:sz w:val="24"/>
          <w:szCs w:val="24"/>
          <w:rtl w:val="0"/>
        </w:rPr>
        <w:t xml:space="preserve">Proposta de requisitos mínimos para um sistema de gestão de contratos para a Universidade Federal de Santa Catarina</w:t>
      </w:r>
      <w:r w:rsidDel="00000000" w:rsidR="00000000" w:rsidRPr="00000000">
        <w:rPr>
          <w:sz w:val="24"/>
          <w:szCs w:val="24"/>
          <w:rtl w:val="0"/>
        </w:rPr>
        <w:t xml:space="preserve">. 2022. 53 f. Dissertação (Mestrado em Controle de Gestão) - UFSC, Florianópolis, 2022.</w:t>
      </w:r>
    </w:p>
    <w:p w:rsidR="00000000" w:rsidDel="00000000" w:rsidP="00000000" w:rsidRDefault="00000000" w:rsidRPr="00000000" w14:paraId="000001B9">
      <w:pPr>
        <w:spacing w:line="240" w:lineRule="auto"/>
        <w:ind w:left="0" w:right="0" w:firstLine="0"/>
        <w:rPr>
          <w:sz w:val="24"/>
          <w:szCs w:val="24"/>
        </w:rPr>
      </w:pPr>
      <w:r w:rsidDel="00000000" w:rsidR="00000000" w:rsidRPr="00000000">
        <w:rPr>
          <w:rtl w:val="0"/>
        </w:rPr>
      </w:r>
    </w:p>
    <w:p w:rsidR="00000000" w:rsidDel="00000000" w:rsidP="00000000" w:rsidRDefault="00000000" w:rsidRPr="00000000" w14:paraId="000001BA">
      <w:pPr>
        <w:spacing w:line="240" w:lineRule="auto"/>
        <w:ind w:left="0" w:right="0" w:firstLine="0"/>
        <w:rPr>
          <w:sz w:val="24"/>
          <w:szCs w:val="24"/>
        </w:rPr>
      </w:pPr>
      <w:r w:rsidDel="00000000" w:rsidR="00000000" w:rsidRPr="00000000">
        <w:rPr>
          <w:sz w:val="24"/>
          <w:szCs w:val="24"/>
          <w:rtl w:val="0"/>
        </w:rPr>
        <w:t xml:space="preserve">SANTOS, L.R. L. dos. A Fiscalização e o acompanhamento da execução do contrato administrativo na Administração Pública. </w:t>
      </w:r>
      <w:r w:rsidDel="00000000" w:rsidR="00000000" w:rsidRPr="00000000">
        <w:rPr>
          <w:b w:val="1"/>
          <w:sz w:val="24"/>
          <w:szCs w:val="24"/>
          <w:rtl w:val="0"/>
        </w:rPr>
        <w:t xml:space="preserve">Revista Digital de Direito Administrativo</w:t>
      </w:r>
      <w:r w:rsidDel="00000000" w:rsidR="00000000" w:rsidRPr="00000000">
        <w:rPr>
          <w:sz w:val="24"/>
          <w:szCs w:val="24"/>
          <w:rtl w:val="0"/>
        </w:rPr>
        <w:t xml:space="preserve">, v. 4, n. 2, p. 187-199. 2017. Disponível em </w:t>
      </w:r>
      <w:hyperlink r:id="rId42">
        <w:r w:rsidDel="00000000" w:rsidR="00000000" w:rsidRPr="00000000">
          <w:rPr>
            <w:color w:val="1155cc"/>
            <w:sz w:val="24"/>
            <w:szCs w:val="24"/>
            <w:u w:val="single"/>
            <w:rtl w:val="0"/>
          </w:rPr>
          <w:t xml:space="preserve">https://www.revistas.usp.br/rdda/article/view/125698/130886</w:t>
        </w:r>
      </w:hyperlink>
      <w:r w:rsidDel="00000000" w:rsidR="00000000" w:rsidRPr="00000000">
        <w:rPr>
          <w:sz w:val="24"/>
          <w:szCs w:val="24"/>
          <w:rtl w:val="0"/>
        </w:rPr>
        <w:t xml:space="preserve">. Acesso em 29 set. 2022.</w:t>
      </w:r>
    </w:p>
    <w:p w:rsidR="00000000" w:rsidDel="00000000" w:rsidP="00000000" w:rsidRDefault="00000000" w:rsidRPr="00000000" w14:paraId="000001BB">
      <w:pPr>
        <w:spacing w:line="240" w:lineRule="auto"/>
        <w:rPr>
          <w:sz w:val="24"/>
          <w:szCs w:val="24"/>
        </w:rPr>
      </w:pPr>
      <w:r w:rsidDel="00000000" w:rsidR="00000000" w:rsidRPr="00000000">
        <w:rPr>
          <w:rtl w:val="0"/>
        </w:rPr>
      </w:r>
    </w:p>
    <w:p w:rsidR="00000000" w:rsidDel="00000000" w:rsidP="00000000" w:rsidRDefault="00000000" w:rsidRPr="00000000" w14:paraId="000001BC">
      <w:pPr>
        <w:spacing w:line="240" w:lineRule="auto"/>
        <w:rPr>
          <w:sz w:val="24"/>
          <w:szCs w:val="24"/>
        </w:rPr>
      </w:pPr>
      <w:r w:rsidDel="00000000" w:rsidR="00000000" w:rsidRPr="00000000">
        <w:rPr>
          <w:sz w:val="24"/>
          <w:szCs w:val="24"/>
          <w:rtl w:val="0"/>
        </w:rPr>
        <w:t xml:space="preserve">SANTANA, P. R. de. Sistema eletrônico de compras governamentais [...]. </w:t>
      </w:r>
      <w:r w:rsidDel="00000000" w:rsidR="00000000" w:rsidRPr="00000000">
        <w:rPr>
          <w:i w:val="1"/>
          <w:sz w:val="24"/>
          <w:szCs w:val="24"/>
          <w:rtl w:val="0"/>
        </w:rPr>
        <w:t xml:space="preserve">In</w:t>
      </w:r>
      <w:r w:rsidDel="00000000" w:rsidR="00000000" w:rsidRPr="00000000">
        <w:rPr>
          <w:sz w:val="24"/>
          <w:szCs w:val="24"/>
          <w:rtl w:val="0"/>
        </w:rPr>
        <w:t xml:space="preserve"> </w:t>
      </w:r>
      <w:r w:rsidDel="00000000" w:rsidR="00000000" w:rsidRPr="00000000">
        <w:rPr>
          <w:b w:val="1"/>
          <w:sz w:val="24"/>
          <w:szCs w:val="24"/>
          <w:rtl w:val="0"/>
        </w:rPr>
        <w:t xml:space="preserve">Anais do 8º Congresso Brasileiro de Pregoeiros</w:t>
      </w:r>
      <w:r w:rsidDel="00000000" w:rsidR="00000000" w:rsidRPr="00000000">
        <w:rPr>
          <w:sz w:val="24"/>
          <w:szCs w:val="24"/>
          <w:rtl w:val="0"/>
        </w:rPr>
        <w:t xml:space="preserve">. Foz do Iguaçu, PR. Disponível em: </w:t>
      </w:r>
      <w:hyperlink r:id="rId43">
        <w:r w:rsidDel="00000000" w:rsidR="00000000" w:rsidRPr="00000000">
          <w:rPr>
            <w:color w:val="1155cc"/>
            <w:sz w:val="24"/>
            <w:szCs w:val="24"/>
            <w:u w:val="single"/>
            <w:rtl w:val="0"/>
          </w:rPr>
          <w:t xml:space="preserve">https://www.negociospublicos.com.br/congresso2013/anexos/Artigo-TCC-PauloRSantana.pdf</w:t>
        </w:r>
      </w:hyperlink>
      <w:r w:rsidDel="00000000" w:rsidR="00000000" w:rsidRPr="00000000">
        <w:rPr>
          <w:sz w:val="24"/>
          <w:szCs w:val="24"/>
          <w:rtl w:val="0"/>
        </w:rPr>
        <w:t xml:space="preserve">. Acesso em: 25 out. 2022</w:t>
      </w:r>
    </w:p>
    <w:p w:rsidR="00000000" w:rsidDel="00000000" w:rsidP="00000000" w:rsidRDefault="00000000" w:rsidRPr="00000000" w14:paraId="000001BD">
      <w:pPr>
        <w:spacing w:line="240" w:lineRule="auto"/>
        <w:ind w:left="0" w:right="0" w:firstLine="0"/>
        <w:rPr>
          <w:b w:val="1"/>
          <w:sz w:val="24"/>
          <w:szCs w:val="24"/>
        </w:rPr>
      </w:pPr>
      <w:r w:rsidDel="00000000" w:rsidR="00000000" w:rsidRPr="00000000">
        <w:rPr>
          <w:rtl w:val="0"/>
        </w:rPr>
      </w:r>
    </w:p>
    <w:p w:rsidR="00000000" w:rsidDel="00000000" w:rsidP="00000000" w:rsidRDefault="00000000" w:rsidRPr="00000000" w14:paraId="000001BE">
      <w:pPr>
        <w:spacing w:line="240" w:lineRule="auto"/>
        <w:rPr>
          <w:sz w:val="24"/>
          <w:szCs w:val="24"/>
        </w:rPr>
      </w:pPr>
      <w:r w:rsidDel="00000000" w:rsidR="00000000" w:rsidRPr="00000000">
        <w:rPr>
          <w:sz w:val="24"/>
          <w:szCs w:val="24"/>
          <w:rtl w:val="0"/>
        </w:rPr>
        <w:t xml:space="preserve">SILVA, A. P. da; WATANABE, C. Y. V. Aplicação do modelo UTAUT na Universidade</w:t>
      </w:r>
    </w:p>
    <w:p w:rsidR="00000000" w:rsidDel="00000000" w:rsidP="00000000" w:rsidRDefault="00000000" w:rsidRPr="00000000" w14:paraId="000001BF">
      <w:pPr>
        <w:spacing w:line="240" w:lineRule="auto"/>
        <w:rPr>
          <w:sz w:val="24"/>
          <w:szCs w:val="24"/>
        </w:rPr>
      </w:pPr>
      <w:r w:rsidDel="00000000" w:rsidR="00000000" w:rsidRPr="00000000">
        <w:rPr>
          <w:sz w:val="24"/>
          <w:szCs w:val="24"/>
          <w:rtl w:val="0"/>
        </w:rPr>
        <w:t xml:space="preserve">Federal [...]. </w:t>
      </w:r>
      <w:r w:rsidDel="00000000" w:rsidR="00000000" w:rsidRPr="00000000">
        <w:rPr>
          <w:b w:val="1"/>
          <w:sz w:val="24"/>
          <w:szCs w:val="24"/>
          <w:rtl w:val="0"/>
        </w:rPr>
        <w:t xml:space="preserve">Revista Eletrônica de Sistemas de Informação</w:t>
      </w:r>
      <w:r w:rsidDel="00000000" w:rsidR="00000000" w:rsidRPr="00000000">
        <w:rPr>
          <w:sz w:val="24"/>
          <w:szCs w:val="24"/>
          <w:rtl w:val="0"/>
        </w:rPr>
        <w:t xml:space="preserve">, Paraná, v. 16, n. 3, p. 1– 23, 31 dez. 2017. Disponível em: </w:t>
      </w:r>
      <w:hyperlink r:id="rId44">
        <w:r w:rsidDel="00000000" w:rsidR="00000000" w:rsidRPr="00000000">
          <w:rPr>
            <w:color w:val="1155cc"/>
            <w:sz w:val="24"/>
            <w:szCs w:val="24"/>
            <w:u w:val="single"/>
            <w:rtl w:val="0"/>
          </w:rPr>
          <w:t xml:space="preserve">http://www.periodicosibepes.org.br/index.php/reinfo/article/view/2590</w:t>
        </w:r>
      </w:hyperlink>
      <w:r w:rsidDel="00000000" w:rsidR="00000000" w:rsidRPr="00000000">
        <w:rPr>
          <w:sz w:val="24"/>
          <w:szCs w:val="24"/>
          <w:rtl w:val="0"/>
        </w:rPr>
        <w:t xml:space="preserve">.  Acesso em: 26 set. 2022.</w:t>
      </w:r>
    </w:p>
    <w:p w:rsidR="00000000" w:rsidDel="00000000" w:rsidP="00000000" w:rsidRDefault="00000000" w:rsidRPr="00000000" w14:paraId="000001C0">
      <w:pPr>
        <w:spacing w:line="240" w:lineRule="auto"/>
        <w:ind w:left="0" w:right="0" w:firstLine="0"/>
        <w:rPr>
          <w:b w:val="1"/>
          <w:sz w:val="24"/>
          <w:szCs w:val="24"/>
        </w:rPr>
      </w:pPr>
      <w:r w:rsidDel="00000000" w:rsidR="00000000" w:rsidRPr="00000000">
        <w:rPr>
          <w:rtl w:val="0"/>
        </w:rPr>
      </w:r>
    </w:p>
    <w:p w:rsidR="00000000" w:rsidDel="00000000" w:rsidP="00000000" w:rsidRDefault="00000000" w:rsidRPr="00000000" w14:paraId="000001C1">
      <w:pPr>
        <w:spacing w:line="240" w:lineRule="auto"/>
        <w:ind w:left="0" w:right="0" w:firstLine="0"/>
        <w:rPr>
          <w:sz w:val="24"/>
          <w:szCs w:val="24"/>
        </w:rPr>
      </w:pPr>
      <w:r w:rsidDel="00000000" w:rsidR="00000000" w:rsidRPr="00000000">
        <w:rPr>
          <w:sz w:val="24"/>
          <w:szCs w:val="24"/>
          <w:rtl w:val="0"/>
        </w:rPr>
        <w:t xml:space="preserve">SILVESTRO, R. </w:t>
      </w:r>
      <w:r w:rsidDel="00000000" w:rsidR="00000000" w:rsidRPr="00000000">
        <w:rPr>
          <w:b w:val="1"/>
          <w:sz w:val="24"/>
          <w:szCs w:val="24"/>
          <w:rtl w:val="0"/>
        </w:rPr>
        <w:t xml:space="preserve">Adoção de um sistema de governo eletrônico em uma universidade pública</w:t>
      </w:r>
      <w:r w:rsidDel="00000000" w:rsidR="00000000" w:rsidRPr="00000000">
        <w:rPr>
          <w:sz w:val="24"/>
          <w:szCs w:val="24"/>
          <w:rtl w:val="0"/>
        </w:rPr>
        <w:t xml:space="preserve"> [...]. 2020. 119f. Dissertação (Mestrado em Engenharia da produção e Sistemas) - UTFP, Pato Branco, 2020.</w:t>
      </w:r>
    </w:p>
    <w:p w:rsidR="00000000" w:rsidDel="00000000" w:rsidP="00000000" w:rsidRDefault="00000000" w:rsidRPr="00000000" w14:paraId="000001C2">
      <w:pPr>
        <w:spacing w:line="240" w:lineRule="auto"/>
        <w:ind w:left="0" w:right="0" w:firstLine="0"/>
        <w:rPr>
          <w:b w:val="1"/>
          <w:sz w:val="24"/>
          <w:szCs w:val="24"/>
        </w:rPr>
      </w:pPr>
      <w:r w:rsidDel="00000000" w:rsidR="00000000" w:rsidRPr="00000000">
        <w:rPr>
          <w:rtl w:val="0"/>
        </w:rPr>
      </w:r>
    </w:p>
    <w:p w:rsidR="00000000" w:rsidDel="00000000" w:rsidP="00000000" w:rsidRDefault="00000000" w:rsidRPr="00000000" w14:paraId="000001C3">
      <w:pPr>
        <w:spacing w:line="240" w:lineRule="auto"/>
        <w:rPr>
          <w:sz w:val="24"/>
          <w:szCs w:val="24"/>
        </w:rPr>
      </w:pPr>
      <w:r w:rsidDel="00000000" w:rsidR="00000000" w:rsidRPr="00000000">
        <w:rPr>
          <w:sz w:val="24"/>
          <w:szCs w:val="24"/>
          <w:rtl w:val="0"/>
        </w:rPr>
        <w:t xml:space="preserve">SUNDARAM, S., SCHWARZ, A., JONES, E., CHIN, W. W. Technology use on the</w:t>
      </w:r>
    </w:p>
    <w:p w:rsidR="00000000" w:rsidDel="00000000" w:rsidP="00000000" w:rsidRDefault="00000000" w:rsidRPr="00000000" w14:paraId="000001C4">
      <w:pPr>
        <w:spacing w:line="240" w:lineRule="auto"/>
        <w:rPr>
          <w:b w:val="1"/>
        </w:rPr>
      </w:pPr>
      <w:r w:rsidDel="00000000" w:rsidR="00000000" w:rsidRPr="00000000">
        <w:rPr>
          <w:sz w:val="24"/>
          <w:szCs w:val="24"/>
          <w:rtl w:val="0"/>
        </w:rPr>
        <w:t xml:space="preserve">front line: how information technology enhances individual performance, </w:t>
      </w:r>
      <w:r w:rsidDel="00000000" w:rsidR="00000000" w:rsidRPr="00000000">
        <w:rPr>
          <w:b w:val="1"/>
          <w:sz w:val="24"/>
          <w:szCs w:val="24"/>
          <w:rtl w:val="0"/>
        </w:rPr>
        <w:t xml:space="preserve">Journal of</w:t>
      </w:r>
      <w:r w:rsidDel="00000000" w:rsidR="00000000" w:rsidRPr="00000000">
        <w:rPr>
          <w:rtl w:val="0"/>
        </w:rPr>
      </w:r>
    </w:p>
    <w:p w:rsidR="00000000" w:rsidDel="00000000" w:rsidP="00000000" w:rsidRDefault="00000000" w:rsidRPr="00000000" w14:paraId="000001C5">
      <w:pPr>
        <w:spacing w:line="240" w:lineRule="auto"/>
        <w:rPr>
          <w:sz w:val="24"/>
          <w:szCs w:val="24"/>
        </w:rPr>
      </w:pPr>
      <w:r w:rsidDel="00000000" w:rsidR="00000000" w:rsidRPr="00000000">
        <w:rPr>
          <w:b w:val="1"/>
          <w:sz w:val="24"/>
          <w:szCs w:val="24"/>
          <w:rtl w:val="0"/>
        </w:rPr>
        <w:t xml:space="preserve">the Academy of Marketing Science</w:t>
      </w:r>
      <w:r w:rsidDel="00000000" w:rsidR="00000000" w:rsidRPr="00000000">
        <w:rPr>
          <w:sz w:val="24"/>
          <w:szCs w:val="24"/>
          <w:rtl w:val="0"/>
        </w:rPr>
        <w:t xml:space="preserve">, v.35 n.1, p. 101–112, 2007. Disponível em: </w:t>
      </w:r>
      <w:hyperlink r:id="rId45">
        <w:r w:rsidDel="00000000" w:rsidR="00000000" w:rsidRPr="00000000">
          <w:rPr>
            <w:color w:val="1155cc"/>
            <w:sz w:val="24"/>
            <w:szCs w:val="24"/>
            <w:u w:val="single"/>
            <w:rtl w:val="0"/>
          </w:rPr>
          <w:t xml:space="preserve">https://www.researchgate.net/publication/225663915_Technology_use_on_the_front_line_How_information_technology_enhances_individual_performance</w:t>
        </w:r>
      </w:hyperlink>
      <w:r w:rsidDel="00000000" w:rsidR="00000000" w:rsidRPr="00000000">
        <w:rPr>
          <w:sz w:val="24"/>
          <w:szCs w:val="24"/>
          <w:rtl w:val="0"/>
        </w:rPr>
        <w:t xml:space="preserve">. Acesso em 18 set. 2022.</w:t>
      </w:r>
    </w:p>
    <w:p w:rsidR="00000000" w:rsidDel="00000000" w:rsidP="00000000" w:rsidRDefault="00000000" w:rsidRPr="00000000" w14:paraId="000001C6">
      <w:pPr>
        <w:spacing w:line="240" w:lineRule="auto"/>
        <w:rPr>
          <w:i w:val="0"/>
          <w:color w:val="000000"/>
          <w:sz w:val="24"/>
          <w:szCs w:val="24"/>
        </w:rPr>
      </w:pPr>
      <w:r w:rsidDel="00000000" w:rsidR="00000000" w:rsidRPr="00000000">
        <w:rPr>
          <w:rtl w:val="0"/>
        </w:rPr>
      </w:r>
    </w:p>
    <w:p w:rsidR="00000000" w:rsidDel="00000000" w:rsidP="00000000" w:rsidRDefault="00000000" w:rsidRPr="00000000" w14:paraId="000001C7">
      <w:pPr>
        <w:spacing w:line="240" w:lineRule="auto"/>
        <w:rPr>
          <w:sz w:val="24"/>
          <w:szCs w:val="24"/>
        </w:rPr>
      </w:pPr>
      <w:r w:rsidDel="00000000" w:rsidR="00000000" w:rsidRPr="00000000">
        <w:rPr>
          <w:sz w:val="24"/>
          <w:szCs w:val="24"/>
          <w:rtl w:val="0"/>
        </w:rPr>
        <w:t xml:space="preserve">VENKATESH, V.; MORRIS, M. G.; DAVIS, G. B.; DAVIS, F. D. User acceptance of</w:t>
      </w:r>
    </w:p>
    <w:p w:rsidR="00000000" w:rsidDel="00000000" w:rsidP="00000000" w:rsidRDefault="00000000" w:rsidRPr="00000000" w14:paraId="000001C8">
      <w:pPr>
        <w:spacing w:line="240" w:lineRule="auto"/>
        <w:rPr>
          <w:sz w:val="24"/>
          <w:szCs w:val="24"/>
        </w:rPr>
      </w:pPr>
      <w:r w:rsidDel="00000000" w:rsidR="00000000" w:rsidRPr="00000000">
        <w:rPr>
          <w:sz w:val="24"/>
          <w:szCs w:val="24"/>
          <w:rtl w:val="0"/>
        </w:rPr>
        <w:t xml:space="preserve">information technology: toward a unified view.</w:t>
      </w:r>
      <w:r w:rsidDel="00000000" w:rsidR="00000000" w:rsidRPr="00000000">
        <w:rPr>
          <w:b w:val="1"/>
          <w:sz w:val="24"/>
          <w:szCs w:val="24"/>
          <w:rtl w:val="0"/>
        </w:rPr>
        <w:t xml:space="preserve"> MIS Quarterly,</w:t>
      </w:r>
      <w:r w:rsidDel="00000000" w:rsidR="00000000" w:rsidRPr="00000000">
        <w:rPr>
          <w:sz w:val="24"/>
          <w:szCs w:val="24"/>
          <w:rtl w:val="0"/>
        </w:rPr>
        <w:t xml:space="preserve"> Minnesota, v. 27, n. 3, p.425, 2003. Disponível em: </w:t>
      </w:r>
      <w:hyperlink r:id="rId46">
        <w:r w:rsidDel="00000000" w:rsidR="00000000" w:rsidRPr="00000000">
          <w:rPr>
            <w:color w:val="1155cc"/>
            <w:sz w:val="24"/>
            <w:szCs w:val="24"/>
            <w:u w:val="single"/>
            <w:rtl w:val="0"/>
          </w:rPr>
          <w:t xml:space="preserve">https://www.jstor.org/stable/10.2307/30036540</w:t>
        </w:r>
      </w:hyperlink>
      <w:r w:rsidDel="00000000" w:rsidR="00000000" w:rsidRPr="00000000">
        <w:rPr>
          <w:sz w:val="24"/>
          <w:szCs w:val="24"/>
          <w:rtl w:val="0"/>
        </w:rPr>
        <w:t xml:space="preserve">. Acesso em: 26 set. 2022.</w:t>
      </w:r>
    </w:p>
    <w:p w:rsidR="00000000" w:rsidDel="00000000" w:rsidP="00000000" w:rsidRDefault="00000000" w:rsidRPr="00000000" w14:paraId="000001C9">
      <w:pPr>
        <w:spacing w:line="240" w:lineRule="auto"/>
        <w:rPr>
          <w:sz w:val="24"/>
          <w:szCs w:val="24"/>
        </w:rPr>
      </w:pPr>
      <w:r w:rsidDel="00000000" w:rsidR="00000000" w:rsidRPr="00000000">
        <w:rPr>
          <w:rtl w:val="0"/>
        </w:rPr>
      </w:r>
    </w:p>
    <w:p w:rsidR="00000000" w:rsidDel="00000000" w:rsidP="00000000" w:rsidRDefault="00000000" w:rsidRPr="00000000" w14:paraId="000001CA">
      <w:pPr>
        <w:spacing w:line="240" w:lineRule="auto"/>
        <w:rPr>
          <w:sz w:val="24"/>
          <w:szCs w:val="24"/>
        </w:rPr>
      </w:pPr>
      <w:r w:rsidDel="00000000" w:rsidR="00000000" w:rsidRPr="00000000">
        <w:rPr>
          <w:sz w:val="24"/>
          <w:szCs w:val="24"/>
          <w:rtl w:val="0"/>
        </w:rPr>
        <w:t xml:space="preserve">VERGARA, S. C. </w:t>
      </w:r>
      <w:r w:rsidDel="00000000" w:rsidR="00000000" w:rsidRPr="00000000">
        <w:rPr>
          <w:b w:val="1"/>
          <w:sz w:val="24"/>
          <w:szCs w:val="24"/>
          <w:rtl w:val="0"/>
        </w:rPr>
        <w:t xml:space="preserve">Projetos e relatórios de pesquisa em administração</w:t>
      </w:r>
      <w:r w:rsidDel="00000000" w:rsidR="00000000" w:rsidRPr="00000000">
        <w:rPr>
          <w:sz w:val="24"/>
          <w:szCs w:val="24"/>
          <w:rtl w:val="0"/>
        </w:rPr>
        <w:t xml:space="preserve">. 5. ed. São Paulo:</w:t>
      </w:r>
      <w:r w:rsidDel="00000000" w:rsidR="00000000" w:rsidRPr="00000000">
        <w:rPr>
          <w:b w:val="1"/>
          <w:sz w:val="24"/>
          <w:szCs w:val="24"/>
          <w:rtl w:val="0"/>
        </w:rPr>
        <w:t xml:space="preserve"> </w:t>
      </w:r>
      <w:r w:rsidDel="00000000" w:rsidR="00000000" w:rsidRPr="00000000">
        <w:rPr>
          <w:sz w:val="24"/>
          <w:szCs w:val="24"/>
          <w:rtl w:val="0"/>
        </w:rPr>
        <w:t xml:space="preserve">Atlas, 2004.</w:t>
      </w:r>
    </w:p>
    <w:p w:rsidR="00000000" w:rsidDel="00000000" w:rsidP="00000000" w:rsidRDefault="00000000" w:rsidRPr="00000000" w14:paraId="000001CB">
      <w:pPr>
        <w:spacing w:line="240" w:lineRule="auto"/>
        <w:rPr>
          <w:sz w:val="24"/>
          <w:szCs w:val="24"/>
        </w:rPr>
      </w:pPr>
      <w:r w:rsidDel="00000000" w:rsidR="00000000" w:rsidRPr="00000000">
        <w:rPr>
          <w:rtl w:val="0"/>
        </w:rPr>
      </w:r>
    </w:p>
    <w:p w:rsidR="00000000" w:rsidDel="00000000" w:rsidP="00000000" w:rsidRDefault="00000000" w:rsidRPr="00000000" w14:paraId="000001CC">
      <w:pPr>
        <w:spacing w:line="240" w:lineRule="auto"/>
        <w:rPr>
          <w:sz w:val="24"/>
          <w:szCs w:val="24"/>
        </w:rPr>
      </w:pPr>
      <w:r w:rsidDel="00000000" w:rsidR="00000000" w:rsidRPr="00000000">
        <w:rPr>
          <w:sz w:val="24"/>
          <w:szCs w:val="24"/>
          <w:rtl w:val="0"/>
        </w:rPr>
        <w:t xml:space="preserve">SILVA, W. R. da; MUYLDER, C. F. de.; AMARAL, R. da C.; SILVA, A. dos S. Aceitação de Sistemas de Informação [...]. </w:t>
      </w:r>
      <w:r w:rsidDel="00000000" w:rsidR="00000000" w:rsidRPr="00000000">
        <w:rPr>
          <w:i w:val="1"/>
          <w:sz w:val="24"/>
          <w:szCs w:val="24"/>
          <w:rtl w:val="0"/>
        </w:rPr>
        <w:t xml:space="preserve">In: </w:t>
      </w:r>
      <w:r w:rsidDel="00000000" w:rsidR="00000000" w:rsidRPr="00000000">
        <w:rPr>
          <w:sz w:val="24"/>
          <w:szCs w:val="24"/>
          <w:rtl w:val="0"/>
        </w:rPr>
        <w:t xml:space="preserve">ENCONTRO DE ADMINISTRAÇÃO PÚBLICA DA ANPAD, 9., 2022, </w:t>
      </w:r>
      <w:r w:rsidDel="00000000" w:rsidR="00000000" w:rsidRPr="00000000">
        <w:rPr>
          <w:i w:val="1"/>
          <w:sz w:val="24"/>
          <w:szCs w:val="24"/>
          <w:rtl w:val="0"/>
        </w:rPr>
        <w:t xml:space="preserve">on-line. </w:t>
      </w:r>
      <w:r w:rsidDel="00000000" w:rsidR="00000000" w:rsidRPr="00000000">
        <w:rPr>
          <w:sz w:val="24"/>
          <w:szCs w:val="24"/>
          <w:rtl w:val="0"/>
        </w:rPr>
        <w:t xml:space="preserve">Anais eletrônicos [...]. Maringá: Associação Nacional de Pós-Graduação e Pesquisa em Administração, 2022. Disponível em: </w:t>
      </w:r>
      <w:hyperlink r:id="rId47">
        <w:r w:rsidDel="00000000" w:rsidR="00000000" w:rsidRPr="00000000">
          <w:rPr>
            <w:color w:val="1155cc"/>
            <w:sz w:val="24"/>
            <w:szCs w:val="24"/>
            <w:u w:val="single"/>
            <w:rtl w:val="0"/>
          </w:rPr>
          <w:t xml:space="preserve">http://anpad.com.br/uploads/articles/119/approved/55603a5f239e435c642244be3e891b85.pdf</w:t>
        </w:r>
      </w:hyperlink>
      <w:r w:rsidDel="00000000" w:rsidR="00000000" w:rsidRPr="00000000">
        <w:rPr>
          <w:sz w:val="24"/>
          <w:szCs w:val="24"/>
          <w:rtl w:val="0"/>
        </w:rPr>
        <w:t xml:space="preserve">.  Acesso em: 04 out. 2022.</w:t>
      </w:r>
    </w:p>
    <w:p w:rsidR="00000000" w:rsidDel="00000000" w:rsidP="00000000" w:rsidRDefault="00000000" w:rsidRPr="00000000" w14:paraId="000001CD">
      <w:pPr>
        <w:spacing w:line="240" w:lineRule="auto"/>
        <w:rPr>
          <w:sz w:val="24"/>
          <w:szCs w:val="24"/>
        </w:rPr>
      </w:pPr>
      <w:r w:rsidDel="00000000" w:rsidR="00000000" w:rsidRPr="00000000">
        <w:rPr>
          <w:rtl w:val="0"/>
        </w:rPr>
      </w:r>
    </w:p>
    <w:p w:rsidR="00000000" w:rsidDel="00000000" w:rsidP="00000000" w:rsidRDefault="00000000" w:rsidRPr="00000000" w14:paraId="000001CE">
      <w:pPr>
        <w:spacing w:line="240" w:lineRule="auto"/>
        <w:rPr>
          <w:b w:val="1"/>
          <w:sz w:val="24"/>
          <w:szCs w:val="24"/>
        </w:rPr>
      </w:pPr>
      <w:r w:rsidDel="00000000" w:rsidR="00000000" w:rsidRPr="00000000">
        <w:rPr>
          <w:sz w:val="24"/>
          <w:szCs w:val="24"/>
          <w:rtl w:val="0"/>
        </w:rPr>
        <w:t xml:space="preserve">YEOW, P. H. P.; LOO, W. H. </w:t>
      </w:r>
      <w:r w:rsidDel="00000000" w:rsidR="00000000" w:rsidRPr="00000000">
        <w:rPr>
          <w:b w:val="1"/>
          <w:sz w:val="24"/>
          <w:szCs w:val="24"/>
          <w:rtl w:val="0"/>
        </w:rPr>
        <w:t xml:space="preserve">Acceptability of ATM and transit applications embedded in multipurpose smart identity card: </w:t>
      </w:r>
      <w:r w:rsidDel="00000000" w:rsidR="00000000" w:rsidRPr="00000000">
        <w:rPr>
          <w:sz w:val="24"/>
          <w:szCs w:val="24"/>
          <w:rtl w:val="0"/>
        </w:rPr>
        <w:t xml:space="preserve">an exploratory study in Malaysia IJEGR, p. 37-56, 2009.</w:t>
      </w:r>
      <w:r w:rsidDel="00000000" w:rsidR="00000000" w:rsidRPr="00000000">
        <w:rPr>
          <w:rtl w:val="0"/>
        </w:rPr>
      </w:r>
    </w:p>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YOSHINO, C. K. N.; RAMOS, A. S. M. Fatores Críticos de Sucesso [...].</w:t>
      </w:r>
      <w:r w:rsidDel="00000000" w:rsidR="00000000" w:rsidRPr="00000000">
        <w:rPr>
          <w:b w:val="1"/>
          <w:sz w:val="24"/>
          <w:szCs w:val="24"/>
          <w:rtl w:val="0"/>
        </w:rPr>
        <w:t xml:space="preserve"> Revista Gestão e Desenvolvimento,</w:t>
      </w:r>
      <w:r w:rsidDel="00000000" w:rsidR="00000000" w:rsidRPr="00000000">
        <w:rPr>
          <w:sz w:val="24"/>
          <w:szCs w:val="24"/>
          <w:rtl w:val="0"/>
        </w:rPr>
        <w:t xml:space="preserve"> </w:t>
      </w:r>
      <w:r w:rsidDel="00000000" w:rsidR="00000000" w:rsidRPr="00000000">
        <w:rPr>
          <w:sz w:val="24"/>
          <w:szCs w:val="24"/>
          <w:rtl w:val="0"/>
        </w:rPr>
        <w:t xml:space="preserve">[</w:t>
      </w:r>
      <w:r w:rsidDel="00000000" w:rsidR="00000000" w:rsidRPr="00000000">
        <w:rPr>
          <w:i w:val="1"/>
          <w:sz w:val="24"/>
          <w:szCs w:val="24"/>
          <w:rtl w:val="0"/>
        </w:rPr>
        <w:t xml:space="preserve">S. l.</w:t>
      </w:r>
      <w:r w:rsidDel="00000000" w:rsidR="00000000" w:rsidRPr="00000000">
        <w:rPr>
          <w:sz w:val="24"/>
          <w:szCs w:val="24"/>
          <w:rtl w:val="0"/>
        </w:rPr>
        <w:t xml:space="preserve">]</w:t>
      </w:r>
      <w:r w:rsidDel="00000000" w:rsidR="00000000" w:rsidRPr="00000000">
        <w:rPr>
          <w:sz w:val="24"/>
          <w:szCs w:val="24"/>
          <w:rtl w:val="0"/>
        </w:rPr>
        <w:t xml:space="preserve">, v. 12, n. 1, 2015. DOI: 10.25112/rgd.v12i1.49. Disponível em: </w:t>
      </w:r>
      <w:hyperlink r:id="rId48">
        <w:r w:rsidDel="00000000" w:rsidR="00000000" w:rsidRPr="00000000">
          <w:rPr>
            <w:color w:val="1155cc"/>
            <w:sz w:val="24"/>
            <w:szCs w:val="24"/>
            <w:u w:val="single"/>
            <w:rtl w:val="0"/>
          </w:rPr>
          <w:t xml:space="preserve">https://periodicos.feevale.br/seer/index.php/revistagestaoedesenvolvimento/article/view/49</w:t>
        </w:r>
      </w:hyperlink>
      <w:r w:rsidDel="00000000" w:rsidR="00000000" w:rsidRPr="00000000">
        <w:rPr>
          <w:sz w:val="24"/>
          <w:szCs w:val="24"/>
          <w:rtl w:val="0"/>
        </w:rPr>
        <w:t xml:space="preserve">.  Acesso em: 22 out. 2022.</w:t>
      </w:r>
      <w:r w:rsidDel="00000000" w:rsidR="00000000" w:rsidRPr="00000000">
        <w:rPr>
          <w:rtl w:val="0"/>
        </w:rPr>
      </w:r>
    </w:p>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1D2">
      <w:pPr>
        <w:spacing w:line="240" w:lineRule="auto"/>
        <w:rPr>
          <w:sz w:val="24"/>
          <w:szCs w:val="24"/>
        </w:rPr>
      </w:pPr>
      <w:r w:rsidDel="00000000" w:rsidR="00000000" w:rsidRPr="00000000">
        <w:rPr>
          <w:sz w:val="24"/>
          <w:szCs w:val="24"/>
          <w:rtl w:val="0"/>
        </w:rPr>
        <w:t xml:space="preserve">ZUCOLOTO, I. E. </w:t>
      </w:r>
      <w:r w:rsidDel="00000000" w:rsidR="00000000" w:rsidRPr="00000000">
        <w:rPr>
          <w:b w:val="1"/>
          <w:sz w:val="24"/>
          <w:szCs w:val="24"/>
          <w:rtl w:val="0"/>
        </w:rPr>
        <w:t xml:space="preserve">Gestão e fiscalização de contratos de serviços terceirizados em uma instituição federal de ensino</w:t>
      </w:r>
      <w:r w:rsidDel="00000000" w:rsidR="00000000" w:rsidRPr="00000000">
        <w:rPr>
          <w:sz w:val="24"/>
          <w:szCs w:val="24"/>
          <w:rtl w:val="0"/>
        </w:rPr>
        <w:t xml:space="preserve">. 2019. 146f.  Dissertação (Mestrado em Gestão Pública) - UFES, Vitória, 2019.</w:t>
      </w:r>
    </w:p>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rtl w:val="0"/>
        </w:rPr>
      </w:r>
    </w:p>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rtl w:val="0"/>
        </w:rPr>
      </w:r>
    </w:p>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rtl w:val="0"/>
        </w:rPr>
      </w:r>
    </w:p>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rtl w:val="0"/>
        </w:rPr>
      </w:r>
    </w:p>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rtl w:val="0"/>
        </w:rPr>
      </w:r>
    </w:p>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rtl w:val="0"/>
        </w:rPr>
      </w:r>
    </w:p>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rtl w:val="0"/>
        </w:rPr>
      </w:r>
    </w:p>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rtl w:val="0"/>
        </w:rPr>
      </w:r>
    </w:p>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rtl w:val="0"/>
        </w:rPr>
      </w:r>
    </w:p>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rtl w:val="0"/>
        </w:rPr>
      </w:r>
    </w:p>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rtl w:val="0"/>
        </w:rPr>
      </w:r>
    </w:p>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rtl w:val="0"/>
        </w:rPr>
      </w:r>
    </w:p>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rtl w:val="0"/>
        </w:rPr>
      </w:r>
    </w:p>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rtl w:val="0"/>
        </w:rPr>
      </w:r>
    </w:p>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rtl w:val="0"/>
        </w:rPr>
      </w:r>
    </w:p>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rtl w:val="0"/>
        </w:rPr>
      </w:r>
    </w:p>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133858267717301" w:firstLine="0"/>
        <w:jc w:val="center"/>
        <w:rPr>
          <w:b w:val="1"/>
          <w:sz w:val="24"/>
          <w:szCs w:val="24"/>
        </w:rPr>
      </w:pPr>
      <w:r w:rsidDel="00000000" w:rsidR="00000000" w:rsidRPr="00000000">
        <w:rPr>
          <w:rtl w:val="0"/>
        </w:rPr>
      </w:r>
    </w:p>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rtl w:val="0"/>
        </w:rPr>
      </w:r>
    </w:p>
    <w:sectPr>
      <w:type w:val="continuous"/>
      <w:pgSz w:h="16838" w:w="11906" w:orient="portrait"/>
      <w:pgMar w:bottom="1133.8582677165355" w:top="1700.7874015748032" w:left="1700.7874015748032" w:right="1133.8582677165355" w:header="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6">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7">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8">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widowControl w:val="0"/>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00" w:line="240" w:lineRule="auto"/>
      <w:ind w:left="0" w:right="0" w:firstLine="0"/>
      <w:jc w:val="left"/>
    </w:pPr>
    <w:rPr>
      <w:rFonts w:ascii="Arial" w:cs="Arial" w:eastAsia="Arial" w:hAnsi="Arial"/>
      <w:b w:val="0"/>
      <w:i w:val="0"/>
      <w:smallCaps w:val="0"/>
      <w:strike w:val="0"/>
      <w:color w:val="000000"/>
      <w:sz w:val="40"/>
      <w:szCs w:val="40"/>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240" w:lineRule="auto"/>
      <w:ind w:left="0" w:right="0" w:firstLine="0"/>
      <w:jc w:val="left"/>
    </w:pPr>
    <w:rPr>
      <w:rFonts w:ascii="Arial" w:cs="Arial" w:eastAsia="Arial" w:hAnsi="Arial"/>
      <w:b w:val="0"/>
      <w:i w:val="0"/>
      <w:smallCaps w:val="0"/>
      <w:strike w:val="0"/>
      <w:color w:val="000000"/>
      <w:sz w:val="32"/>
      <w:szCs w:val="32"/>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20" w:line="240" w:lineRule="auto"/>
      <w:ind w:left="0" w:right="0" w:firstLine="0"/>
      <w:jc w:val="left"/>
    </w:pPr>
    <w:rPr>
      <w:rFonts w:ascii="Arial" w:cs="Arial" w:eastAsia="Arial" w:hAnsi="Arial"/>
      <w:b w:val="0"/>
      <w:i w:val="0"/>
      <w:smallCaps w:val="0"/>
      <w:strike w:val="0"/>
      <w:color w:val="434343"/>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Arial" w:cs="Arial" w:eastAsia="Arial" w:hAnsi="Arial"/>
      <w:b w:val="0"/>
      <w:i w:val="0"/>
      <w:smallCaps w:val="0"/>
      <w:strike w:val="0"/>
      <w:color w:val="666666"/>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40" w:line="240" w:lineRule="auto"/>
      <w:ind w:left="0" w:right="0" w:firstLine="0"/>
      <w:jc w:val="left"/>
    </w:pPr>
    <w:rPr>
      <w:rFonts w:ascii="Arial" w:cs="Arial" w:eastAsia="Arial" w:hAnsi="Arial"/>
      <w:b w:val="0"/>
      <w:i w:val="0"/>
      <w:smallCaps w:val="0"/>
      <w:strike w:val="0"/>
      <w:color w:val="666666"/>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40" w:line="240" w:lineRule="auto"/>
      <w:ind w:left="0" w:right="0" w:firstLine="0"/>
      <w:jc w:val="left"/>
    </w:pPr>
    <w:rPr>
      <w:rFonts w:ascii="Arial" w:cs="Arial" w:eastAsia="Arial" w:hAnsi="Arial"/>
      <w:b w:val="0"/>
      <w:i w:val="1"/>
      <w:smallCaps w:val="0"/>
      <w:strike w:val="0"/>
      <w:color w:val="666666"/>
      <w:sz w:val="22"/>
      <w:szCs w:val="22"/>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0" w:line="360" w:lineRule="auto"/>
      <w:ind w:left="0" w:right="0" w:firstLine="0"/>
      <w:jc w:val="both"/>
    </w:pPr>
    <w:rPr>
      <w:rFonts w:ascii="Arial" w:cs="Arial" w:eastAsia="Arial" w:hAnsi="Arial"/>
      <w:b w:val="1"/>
      <w:i w:val="0"/>
      <w:smallCaps w:val="0"/>
      <w:strike w:val="0"/>
      <w:color w:val="000000"/>
      <w:sz w:val="24"/>
      <w:szCs w:val="24"/>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320" w:before="0" w:line="240" w:lineRule="auto"/>
      <w:ind w:left="0" w:right="0" w:firstLine="0"/>
      <w:jc w:val="left"/>
    </w:pPr>
    <w:rPr>
      <w:rFonts w:ascii="Arial" w:cs="Arial" w:eastAsia="Arial" w:hAnsi="Arial"/>
      <w:b w:val="0"/>
      <w:i w:val="0"/>
      <w:smallCaps w:val="0"/>
      <w:strike w:val="0"/>
      <w:color w:val="666666"/>
      <w:sz w:val="30"/>
      <w:szCs w:val="30"/>
      <w:u w:val="none"/>
      <w:shd w:fill="auto" w:val="clear"/>
      <w:vertAlign w:val="baseline"/>
    </w:rPr>
  </w:style>
</w:styles>
</file>

<file path=word/_rels/document.xml.rels><?xml version="1.0" encoding="UTF-8" standalone="yes"?><Relationships xmlns="http://schemas.openxmlformats.org/package/2006/relationships"><Relationship Id="rId40" Type="http://schemas.openxmlformats.org/officeDocument/2006/relationships/hyperlink" Target="https://link.springer.com/article/10.1007/s11747-014-0403-8#citeas" TargetMode="External"/><Relationship Id="rId20" Type="http://schemas.openxmlformats.org/officeDocument/2006/relationships/image" Target="media/image16.png"/><Relationship Id="rId42" Type="http://schemas.openxmlformats.org/officeDocument/2006/relationships/hyperlink" Target="https://www.revistas.usp.br/rdda/article/view/125698/130886" TargetMode="External"/><Relationship Id="rId41" Type="http://schemas.openxmlformats.org/officeDocument/2006/relationships/hyperlink" Target="http://anpad.com.br/uploads/articles/120/approved/29586cb449c90e249f1f09a0a4ee245a.pdf" TargetMode="External"/><Relationship Id="rId22" Type="http://schemas.openxmlformats.org/officeDocument/2006/relationships/image" Target="media/image6.png"/><Relationship Id="rId44" Type="http://schemas.openxmlformats.org/officeDocument/2006/relationships/hyperlink" Target="http://www.periodicosibepes.org.br/index.php/reinfo/article/view/2590" TargetMode="External"/><Relationship Id="rId21" Type="http://schemas.openxmlformats.org/officeDocument/2006/relationships/image" Target="media/image4.png"/><Relationship Id="rId43" Type="http://schemas.openxmlformats.org/officeDocument/2006/relationships/hyperlink" Target="https://www.negociospublicos.com.br/congresso2013/anexos/Artigo-TCC-PauloRSantana.pdf" TargetMode="External"/><Relationship Id="rId24" Type="http://schemas.openxmlformats.org/officeDocument/2006/relationships/image" Target="media/image14.png"/><Relationship Id="rId46" Type="http://schemas.openxmlformats.org/officeDocument/2006/relationships/hyperlink" Target="https://www.jstor.org/stable/10.2307/30036540" TargetMode="External"/><Relationship Id="rId23" Type="http://schemas.openxmlformats.org/officeDocument/2006/relationships/image" Target="media/image15.png"/><Relationship Id="rId45" Type="http://schemas.openxmlformats.org/officeDocument/2006/relationships/hyperlink" Target="https://www.researchgate.net/publication/225663915_Technology_use_on_the_front_line_How_information_technology_enhances_individual_performanc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26" Type="http://schemas.openxmlformats.org/officeDocument/2006/relationships/hyperlink" Target="https://docs.google.com/spreadsheets/d/1uFrY1v98MWpaO62Qny1Se2j8W32hTCs3x9GpITz5RbI/edit?usp=sharing" TargetMode="External"/><Relationship Id="rId48" Type="http://schemas.openxmlformats.org/officeDocument/2006/relationships/hyperlink" Target="https://periodicos.feevale.br/seer/index.php/revistagestaoedesenvolvimento/article/view/49" TargetMode="External"/><Relationship Id="rId25" Type="http://schemas.openxmlformats.org/officeDocument/2006/relationships/hyperlink" Target="https://forms.gle/G6967tjjDQtPWHzJ7" TargetMode="External"/><Relationship Id="rId47" Type="http://schemas.openxmlformats.org/officeDocument/2006/relationships/hyperlink" Target="http://anpad.com.br/uploads/articles/119/approved/55603a5f239e435c642244be3e891b85.pdf" TargetMode="External"/><Relationship Id="rId28" Type="http://schemas.openxmlformats.org/officeDocument/2006/relationships/hyperlink" Target="http://www.planalto.gov.br/ccivil_03/Constituicao/ConstituicaoCompilado.htm" TargetMode="External"/><Relationship Id="rId27" Type="http://schemas.openxmlformats.org/officeDocument/2006/relationships/hyperlink" Target="https://www2.senado.leg.br/bdsf/item/id/547165" TargetMode="External"/><Relationship Id="rId5" Type="http://schemas.openxmlformats.org/officeDocument/2006/relationships/styles" Target="styles.xml"/><Relationship Id="rId6" Type="http://schemas.openxmlformats.org/officeDocument/2006/relationships/header" Target="header1.xml"/><Relationship Id="rId29" Type="http://schemas.openxmlformats.org/officeDocument/2006/relationships/hyperlink" Target="http://www.planalto.gov.br/ccivil_03/_ato2019-2022/2019/decreto/d9739.htm" TargetMode="External"/><Relationship Id="rId7" Type="http://schemas.openxmlformats.org/officeDocument/2006/relationships/footer" Target="footer2.xml"/><Relationship Id="rId8" Type="http://schemas.openxmlformats.org/officeDocument/2006/relationships/footer" Target="footer1.xml"/><Relationship Id="rId31" Type="http://schemas.openxmlformats.org/officeDocument/2006/relationships/hyperlink" Target="http://www.planalto.gov.br/ccivil_03/_ato2019-2022/2021/lei/L14133.htm" TargetMode="External"/><Relationship Id="rId30" Type="http://schemas.openxmlformats.org/officeDocument/2006/relationships/hyperlink" Target="http://www.planalto.gov.br/ccivil_03/leis/l8666cons.htm" TargetMode="External"/><Relationship Id="rId11" Type="http://schemas.openxmlformats.org/officeDocument/2006/relationships/image" Target="media/image3.png"/><Relationship Id="rId33" Type="http://schemas.openxmlformats.org/officeDocument/2006/relationships/hyperlink" Target="https://www.gov.br/governodigital/pt-br/estrategia-de-governanca-digital/do-eletronico-ao-digital" TargetMode="External"/><Relationship Id="rId10" Type="http://schemas.openxmlformats.org/officeDocument/2006/relationships/image" Target="media/image8.png"/><Relationship Id="rId32" Type="http://schemas.openxmlformats.org/officeDocument/2006/relationships/hyperlink" Target="https://www.gov.br/compras/pt-br/sistemas/conheca-o-compras" TargetMode="External"/><Relationship Id="rId13" Type="http://schemas.openxmlformats.org/officeDocument/2006/relationships/image" Target="media/image9.png"/><Relationship Id="rId35" Type="http://schemas.openxmlformats.org/officeDocument/2006/relationships/hyperlink" Target="http://portaldeperiodicos.marinha.mil.br/index.php/acantoemrevista/article/view/2496/2434" TargetMode="External"/><Relationship Id="rId12" Type="http://schemas.openxmlformats.org/officeDocument/2006/relationships/image" Target="media/image11.png"/><Relationship Id="rId34" Type="http://schemas.openxmlformats.org/officeDocument/2006/relationships/hyperlink" Target="https://www.gov.br/compras/pt-br/sistemas/conheca-o-compras/comprasnet-contratos/ContratosV1_11_3.pdf" TargetMode="External"/><Relationship Id="rId15" Type="http://schemas.openxmlformats.org/officeDocument/2006/relationships/image" Target="media/image13.png"/><Relationship Id="rId37" Type="http://schemas.openxmlformats.org/officeDocument/2006/relationships/hyperlink" Target="http://www.scielo.br/pdf/rap/v43n1/a03v43n1.pdf" TargetMode="External"/><Relationship Id="rId14" Type="http://schemas.openxmlformats.org/officeDocument/2006/relationships/image" Target="media/image5.png"/><Relationship Id="rId36" Type="http://schemas.openxmlformats.org/officeDocument/2006/relationships/hyperlink" Target="http://www.fundace.org.br/revistaracef/index.php/racef/article/view/33" TargetMode="External"/><Relationship Id="rId17" Type="http://schemas.openxmlformats.org/officeDocument/2006/relationships/image" Target="media/image17.png"/><Relationship Id="rId39" Type="http://schemas.openxmlformats.org/officeDocument/2006/relationships/hyperlink" Target="https://doi.org/10.2307/3151312" TargetMode="External"/><Relationship Id="rId16" Type="http://schemas.openxmlformats.org/officeDocument/2006/relationships/image" Target="media/image12.png"/><Relationship Id="rId38" Type="http://schemas.openxmlformats.org/officeDocument/2006/relationships/hyperlink" Target="https://doi.org/10.3758/BRM.41.4.1149" TargetMode="External"/><Relationship Id="rId19" Type="http://schemas.openxmlformats.org/officeDocument/2006/relationships/image" Target="media/image10.png"/><Relationship Id="rId1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